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B3" w:rsidRPr="00BF317B" w:rsidRDefault="00E26ED1" w:rsidP="00303AB3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</w:t>
      </w:r>
      <w:r w:rsidR="00914967" w:rsidRPr="00E26ED1">
        <w:rPr>
          <w:rFonts w:ascii="GHEA Grapalat" w:hAnsi="GHEA Grapalat"/>
          <w:b/>
          <w:sz w:val="24"/>
          <w:szCs w:val="24"/>
          <w:lang w:val="hy-AM"/>
        </w:rPr>
        <w:t xml:space="preserve">           </w:t>
      </w:r>
      <w:r w:rsidR="00303AB3" w:rsidRPr="00E26ED1">
        <w:rPr>
          <w:rFonts w:ascii="GHEA Grapalat" w:hAnsi="GHEA Grapalat"/>
          <w:b/>
          <w:sz w:val="24"/>
          <w:szCs w:val="24"/>
          <w:lang w:val="hy-AM"/>
        </w:rPr>
        <w:t xml:space="preserve">              Տ Ե Ղ Ե Կ Ա Ն Ք</w:t>
      </w:r>
    </w:p>
    <w:p w:rsidR="00303AB3" w:rsidRPr="00E26ED1" w:rsidRDefault="00BF317B" w:rsidP="00303AB3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BF317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«</w:t>
      </w:r>
      <w:r w:rsidRPr="00BF317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ԱՐՏԱՇԱՏ ՀԱՄԱՅՆՔԻ ԱՎԱԳԱՆՈՒ 2024 ԹՎԱԿԱՆԻ ՆՈՅԵՄԲԵՐԻ 13-Ի N 290-Ա ՈՐՈՇՄԱՆ ՄԵՋ ՓՈՓՈԽՈՒԹՅՈՒՆ ԿԱՏԱՐԵԼՈՒ ՄԱՍԻՆ</w:t>
      </w:r>
      <w:r w:rsidRPr="00BF317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»</w:t>
      </w:r>
      <w:r w:rsidR="00303AB3" w:rsidRPr="00BF317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ԱՐՏԱՇԱՏ ՀԱՄԱՅՆՔԻ ԱՎԱԳԱՆՈՒ ՈՐՈՇՄԱՆ ՆԱԽԱԳԾԻ ԸՆԴՈՒՆՄԱՆ ԿԱՊԱԿՑՈՒԹՅԱՄԲ ԱՐՏԱՇԱՏ ՀԱՄԱՅՆՔԻ ԲՅՈՒՋԵՈՒՄ ԵԿԱՄՈՒՏՆԵՐԻ ԵՎ ԾԱԽՍԵՐԻ</w:t>
      </w:r>
      <w:r w:rsidR="00303AB3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ԱՎԵԼԱՑՄԱՆ ԿԱՄ ՆՎԱԶԵՑՄԱՆ ՄԱՍԻՆ</w:t>
      </w:r>
    </w:p>
    <w:p w:rsidR="00303AB3" w:rsidRPr="00E26ED1" w:rsidRDefault="00303AB3" w:rsidP="00303AB3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03AB3" w:rsidRPr="00E26ED1" w:rsidRDefault="00BF317B" w:rsidP="00303AB3">
      <w:pPr>
        <w:ind w:left="-426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BF317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«ԱՐՏԱՇԱՏ ՀԱՄԱՅՆՔԻ ԱՎԱԳԱՆՈՒ 2024 ԹՎԱԿԱՆԻ ՆՈՅԵՄԲԵՐԻ 13-Ի N 290-Ա ՈՐՈՇՄԱՆ ՄԵՋ ՓՈՓՈԽՈՒԹՅՈՒՆ ԿԱՏԱՐԵԼՈՒ ՄԱՍԻՆ»</w:t>
      </w:r>
      <w:r w:rsidRPr="00BF317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03AB3"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ավագանու որոշման նախագծի ընդունման կապակցությամբ  Արտաշատ համայնքի բյուջեում </w:t>
      </w:r>
      <w:r w:rsidRPr="00BF317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ծախսեր չի 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նախատեսվում</w:t>
      </w:r>
      <w:r w:rsidR="00303AB3"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303AB3" w:rsidRPr="000D34D3" w:rsidRDefault="000D34D3" w:rsidP="00303AB3">
      <w:pPr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bCs/>
          <w:sz w:val="24"/>
          <w:szCs w:val="24"/>
          <w:lang w:val="en-US"/>
        </w:rPr>
        <w:br/>
        <w:t xml:space="preserve">                                               </w:t>
      </w:r>
      <w:r w:rsidR="005A3137"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r w:rsidR="00303AB3" w:rsidRPr="00E26ED1">
        <w:rPr>
          <w:rFonts w:ascii="GHEA Grapalat" w:hAnsi="GHEA Grapalat"/>
          <w:b/>
          <w:sz w:val="24"/>
          <w:szCs w:val="24"/>
          <w:lang w:val="hy-AM"/>
        </w:rPr>
        <w:t xml:space="preserve"> Տ Ե Ղ Ե Կ Ա Ն Ք</w:t>
      </w:r>
    </w:p>
    <w:p w:rsidR="00303AB3" w:rsidRPr="00E26ED1" w:rsidRDefault="005A3137" w:rsidP="00303AB3">
      <w:pPr>
        <w:tabs>
          <w:tab w:val="left" w:pos="5595"/>
        </w:tabs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BF317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«</w:t>
      </w:r>
      <w:r w:rsidRPr="00BF317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ԱՐՏԱՇԱՏ ՀԱՄԱՅՆՔԻ ԱՎԱԳԱՆՈՒ 2024 ԹՎԱԿԱՆԻ ՆՈՅԵՄԲԵՐԻ 13-Ի N 290-Ա ՈՐՈՇՄԱՆ ՄԵՋ ՓՈՓՈԽՈՒԹՅՈՒՆ ԿԱՏԱՐԵԼՈՒ ՄԱՍԻՆ</w:t>
      </w:r>
      <w:proofErr w:type="gramStart"/>
      <w:r w:rsidRPr="00BF317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en-US"/>
        </w:rPr>
        <w:t>»</w:t>
      </w:r>
      <w:r w:rsidRPr="00BF317B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03AB3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ԱՐՏԱՇԱՏ</w:t>
      </w:r>
      <w:proofErr w:type="gramEnd"/>
      <w:r w:rsidR="00303AB3" w:rsidRPr="00E26ED1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ՀԱՄԱՅՆՔԻ ԱՎԱԳԱՆՈՒ ՈՐՈՇՄԱՆ ՆԱԽԱԳԾԻ ԸՆԴՈՒՆՄԱՆ ԱՌՆՉՈՒԹՅԱՄԲ ԱՅԼ ԻՐԱՎԱԿԱՆ ԱԿՏԵՐԻ  ԸՆԴՈՒՆՄԱՆ ԱՆՀՐԱԺԵՇՏՈՒԹՅԱՆ ՄԱՍԻՆ</w:t>
      </w:r>
    </w:p>
    <w:p w:rsidR="00303AB3" w:rsidRPr="00E26ED1" w:rsidRDefault="00303AB3" w:rsidP="00303AB3">
      <w:pPr>
        <w:tabs>
          <w:tab w:val="left" w:pos="5595"/>
        </w:tabs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303AB3" w:rsidRPr="00E26ED1" w:rsidRDefault="005A3137" w:rsidP="00303AB3">
      <w:pPr>
        <w:tabs>
          <w:tab w:val="left" w:pos="5595"/>
        </w:tabs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  <w:r w:rsidRPr="005A31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Pr="00BF317B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ԱՐՏԱՇԱՏ ՀԱՄԱՅՆՔԻ ԱՎԱԳԱՆՈՒ 2024 ԹՎԱԿԱՆԻ ՆՈՅԵՄԲԵՐԻ 13-Ի N 290-Ա ՈՐՈՇՄԱՆ ՄԵՋ ՓՈՓՈԽՈՒԹՅՈՒՆ ԿԱՏԱՐԵԼՈՒ ՄԱՍԻՆ</w:t>
      </w:r>
      <w:r w:rsidRPr="005A3137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="00303AB3"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Արտաշատ համայնքի ավագանու որոշման նախագծի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ընդունման արդյունքում </w:t>
      </w:r>
      <w:r w:rsidR="00303AB3"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այլ իրավական ակտերի ընդունման անհրաժեշտություն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չի ա</w:t>
      </w:r>
      <w:r w:rsidRPr="005A313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ռաջանում</w:t>
      </w:r>
      <w:r w:rsidR="00303AB3" w:rsidRPr="00E26ED1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: </w:t>
      </w:r>
    </w:p>
    <w:p w:rsidR="00303AB3" w:rsidRPr="00E26ED1" w:rsidRDefault="00303AB3" w:rsidP="00303AB3">
      <w:pPr>
        <w:tabs>
          <w:tab w:val="left" w:pos="5595"/>
        </w:tabs>
        <w:jc w:val="both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:rsidR="000D34D3" w:rsidRPr="000D34D3" w:rsidRDefault="008A4335" w:rsidP="008A433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E26ED1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0D34D3">
        <w:rPr>
          <w:rFonts w:ascii="GHEA Grapalat" w:hAnsi="GHEA Grapalat"/>
          <w:b/>
          <w:sz w:val="24"/>
          <w:szCs w:val="24"/>
          <w:lang w:val="hy-AM"/>
        </w:rPr>
        <w:t xml:space="preserve">                          </w:t>
      </w:r>
    </w:p>
    <w:p w:rsidR="008A4335" w:rsidRPr="000D34D3" w:rsidRDefault="000D34D3" w:rsidP="008A4335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0D34D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</w:t>
      </w:r>
      <w:bookmarkStart w:id="0" w:name="_GoBack"/>
      <w:bookmarkEnd w:id="0"/>
      <w:r w:rsidR="005A3137" w:rsidRPr="000D34D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A03DF" w:rsidRPr="00E26ED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03AB3" w:rsidRPr="00E26ED1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8A4335" w:rsidRPr="00E26ED1">
        <w:rPr>
          <w:rFonts w:ascii="GHEA Grapalat" w:hAnsi="GHEA Grapalat"/>
          <w:b/>
          <w:sz w:val="24"/>
          <w:szCs w:val="24"/>
          <w:lang w:val="hy-AM"/>
        </w:rPr>
        <w:t xml:space="preserve">Հ Ի Մ Ն Ա Վ Ո Ր ՈՒ Մ </w:t>
      </w:r>
    </w:p>
    <w:p w:rsidR="008A4335" w:rsidRPr="00E26ED1" w:rsidRDefault="008A4335" w:rsidP="008A4335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GHEA Grapalat" w:hAnsi="GHEA Grapalat"/>
          <w:lang w:val="hy-AM"/>
        </w:rPr>
      </w:pPr>
      <w:r w:rsidRPr="00E26ED1">
        <w:rPr>
          <w:rStyle w:val="Strong"/>
          <w:rFonts w:ascii="Courier New" w:hAnsi="Courier New" w:cs="Courier New"/>
          <w:color w:val="4B5C6A"/>
          <w:bdr w:val="none" w:sz="0" w:space="0" w:color="auto" w:frame="1"/>
          <w:lang w:val="hy-AM"/>
        </w:rPr>
        <w:t> </w:t>
      </w:r>
      <w:r w:rsidRPr="00E26ED1">
        <w:rPr>
          <w:rFonts w:ascii="GHEA Grapalat" w:hAnsi="GHEA Grapalat"/>
          <w:lang w:val="hy-AM"/>
        </w:rPr>
        <w:t xml:space="preserve"> </w:t>
      </w:r>
    </w:p>
    <w:p w:rsidR="005A3137" w:rsidRPr="000D34D3" w:rsidRDefault="005A3137" w:rsidP="000D34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GHEA Grapalat" w:hAnsi="GHEA Grapalat" w:cs="Arian AMU"/>
          <w:bdr w:val="none" w:sz="0" w:space="0" w:color="auto" w:frame="1"/>
          <w:lang w:val="hy-AM"/>
        </w:rPr>
      </w:pPr>
      <w:r w:rsidRPr="005A313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</w:t>
      </w:r>
      <w:r w:rsidRPr="005A313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Pr="00BF317B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ԱՐՏԱՇԱՏ ՀԱՄԱՅՆՔԻ ԱՎԱԳԱՆՈՒ 2024 ԹՎԱԿԱՆԻ ՆՈՅԵՄԲԵՐԻ 13-Ի N 290-Ա ՈՐՈՇՄԱՆ ՄԵՋ ՓՈՓՈԽՈՒԹՅՈՒՆ ԿԱՏԱՐԵԼՈՒ ՄԱՍԻՆ</w:t>
      </w:r>
      <w:r w:rsidRPr="005A3137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»</w:t>
      </w:r>
      <w:r w:rsidRPr="005A3137">
        <w:rPr>
          <w:rFonts w:ascii="GHEA Grapalat" w:hAnsi="GHEA Grapalat"/>
          <w:b/>
          <w:iCs/>
          <w:color w:val="333333"/>
          <w:shd w:val="clear" w:color="auto" w:fill="FFFFFF"/>
          <w:lang w:val="hy-AM"/>
        </w:rPr>
        <w:t xml:space="preserve"> </w:t>
      </w:r>
      <w:r w:rsidR="008A4335" w:rsidRPr="00E26ED1">
        <w:rPr>
          <w:rFonts w:ascii="GHEA Grapalat" w:hAnsi="GHEA Grapalat"/>
          <w:lang w:val="hy-AM"/>
        </w:rPr>
        <w:t>Արտաշատ համայնքի ավագան</w:t>
      </w:r>
      <w:r w:rsidR="008A4335" w:rsidRPr="005A3137">
        <w:rPr>
          <w:rFonts w:ascii="GHEA Grapalat" w:hAnsi="GHEA Grapalat"/>
          <w:lang w:val="hy-AM"/>
        </w:rPr>
        <w:t xml:space="preserve">ու որոշման նախագծի </w:t>
      </w:r>
      <w:r w:rsidR="000D34D3">
        <w:rPr>
          <w:rFonts w:ascii="GHEA Grapalat" w:hAnsi="GHEA Grapalat"/>
          <w:lang w:val="hy-AM"/>
        </w:rPr>
        <w:t xml:space="preserve"> ընդուն</w:t>
      </w:r>
      <w:r w:rsidR="000D34D3" w:rsidRPr="000D34D3">
        <w:rPr>
          <w:rFonts w:ascii="GHEA Grapalat" w:hAnsi="GHEA Grapalat"/>
          <w:lang w:val="hy-AM"/>
        </w:rPr>
        <w:t xml:space="preserve">ումը պայմանավորված </w:t>
      </w:r>
      <w:r w:rsidRPr="005A3137">
        <w:rPr>
          <w:rFonts w:ascii="GHEA Grapalat" w:hAnsi="GHEA Grapalat"/>
          <w:lang w:val="hy-AM"/>
        </w:rPr>
        <w:t xml:space="preserve"> </w:t>
      </w:r>
      <w:r w:rsidR="000D34D3" w:rsidRPr="000D34D3">
        <w:rPr>
          <w:rFonts w:ascii="GHEA Grapalat" w:hAnsi="GHEA Grapalat"/>
          <w:lang w:val="hy-AM"/>
        </w:rPr>
        <w:t>է</w:t>
      </w:r>
    </w:p>
    <w:p w:rsidR="008D5E60" w:rsidRDefault="005A3137" w:rsidP="000D34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</w:pPr>
      <w:r w:rsidRPr="005A3137">
        <w:rPr>
          <w:rStyle w:val="Strong"/>
          <w:rFonts w:ascii="GHEA Grapalat" w:hAnsi="GHEA Grapalat" w:cs="Arian AMU"/>
          <w:b w:val="0"/>
          <w:bdr w:val="none" w:sz="0" w:space="0" w:color="auto" w:frame="1"/>
          <w:lang w:val="hy-AM"/>
        </w:rPr>
        <w:t xml:space="preserve"> </w:t>
      </w:r>
      <w:proofErr w:type="spellStart"/>
      <w:proofErr w:type="gramStart"/>
      <w:r w:rsidRPr="005A3137"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հավելվածում</w:t>
      </w:r>
      <w:proofErr w:type="spellEnd"/>
      <w:proofErr w:type="gramEnd"/>
      <w:r w:rsidRPr="005A3137"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</w:t>
      </w:r>
      <w:proofErr w:type="spellStart"/>
      <w:r w:rsidR="000D34D3"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կատարվող</w:t>
      </w:r>
      <w:proofErr w:type="spellEnd"/>
      <w:r w:rsidR="000D34D3"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</w:t>
      </w:r>
      <w:proofErr w:type="spellStart"/>
      <w:r w:rsidR="000D34D3"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փոփոխության</w:t>
      </w:r>
      <w:proofErr w:type="spellEnd"/>
      <w:r w:rsidR="000D34D3"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 </w:t>
      </w:r>
      <w:proofErr w:type="spellStart"/>
      <w:r w:rsidR="000D34D3"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անհրաժեշտությամբ</w:t>
      </w:r>
      <w:proofErr w:type="spellEnd"/>
      <w:r w:rsidR="000D34D3"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:</w:t>
      </w:r>
    </w:p>
    <w:p w:rsidR="000D34D3" w:rsidRPr="005A3137" w:rsidRDefault="000D34D3" w:rsidP="000D34D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/>
          <w:b/>
          <w:lang w:val="en-US"/>
        </w:rPr>
      </w:pPr>
      <w:proofErr w:type="spellStart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Հասցեի</w:t>
      </w:r>
      <w:proofErr w:type="spellEnd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</w:t>
      </w:r>
      <w:proofErr w:type="spellStart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փոփոխություն</w:t>
      </w:r>
      <w:proofErr w:type="spellEnd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՝ </w:t>
      </w:r>
      <w:proofErr w:type="spellStart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Շահումյան</w:t>
      </w:r>
      <w:proofErr w:type="spellEnd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18Ա </w:t>
      </w:r>
      <w:proofErr w:type="spellStart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հասցեն</w:t>
      </w:r>
      <w:proofErr w:type="spellEnd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</w:t>
      </w:r>
      <w:proofErr w:type="spellStart"/>
      <w:proofErr w:type="gramStart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կարդալ</w:t>
      </w:r>
      <w:proofErr w:type="spellEnd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 Ս</w:t>
      </w:r>
      <w:proofErr w:type="gramEnd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. </w:t>
      </w:r>
      <w:proofErr w:type="spellStart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>Շահումյան</w:t>
      </w:r>
      <w:proofErr w:type="spellEnd"/>
      <w:r>
        <w:rPr>
          <w:rStyle w:val="Strong"/>
          <w:rFonts w:ascii="GHEA Grapalat" w:hAnsi="GHEA Grapalat" w:cs="Arian AMU"/>
          <w:b w:val="0"/>
          <w:bdr w:val="none" w:sz="0" w:space="0" w:color="auto" w:frame="1"/>
          <w:lang w:val="en-US"/>
        </w:rPr>
        <w:t xml:space="preserve"> 18/1: </w:t>
      </w:r>
    </w:p>
    <w:p w:rsidR="00E26ED1" w:rsidRPr="00BF317B" w:rsidRDefault="008D5E60" w:rsidP="00D93D6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GHEA Grapalat" w:hAnsi="GHEA Grapalat" w:cs="Arian AMU"/>
          <w:lang w:val="hy-AM"/>
        </w:rPr>
      </w:pPr>
      <w:r w:rsidRPr="00E26ED1">
        <w:rPr>
          <w:rFonts w:ascii="GHEA Grapalat" w:hAnsi="GHEA Grapalat"/>
          <w:lang w:val="hy-AM"/>
        </w:rPr>
        <w:t xml:space="preserve"> </w:t>
      </w:r>
      <w:r w:rsidR="00F2213A" w:rsidRPr="00E26ED1">
        <w:rPr>
          <w:rFonts w:ascii="GHEA Grapalat" w:hAnsi="GHEA Grapalat" w:cs="Arian AMU"/>
          <w:lang w:val="hy-AM"/>
        </w:rPr>
        <w:t xml:space="preserve"> </w:t>
      </w:r>
    </w:p>
    <w:p w:rsidR="000D1DFA" w:rsidRPr="00F2213A" w:rsidRDefault="000D1DFA">
      <w:pPr>
        <w:rPr>
          <w:lang w:val="hy-AM"/>
        </w:rPr>
      </w:pPr>
    </w:p>
    <w:sectPr w:rsidR="000D1DFA" w:rsidRPr="00F22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n AMU">
    <w:panose1 w:val="01000000000000000000"/>
    <w:charset w:val="00"/>
    <w:family w:val="auto"/>
    <w:pitch w:val="variable"/>
    <w:sig w:usb0="A1002E8F" w:usb1="10000008" w:usb2="00000000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D6729"/>
    <w:multiLevelType w:val="hybridMultilevel"/>
    <w:tmpl w:val="D6CA84A4"/>
    <w:lvl w:ilvl="0" w:tplc="932A3D66">
      <w:start w:val="1"/>
      <w:numFmt w:val="decimal"/>
      <w:lvlText w:val="%1."/>
      <w:lvlJc w:val="left"/>
      <w:pPr>
        <w:ind w:left="720" w:hanging="360"/>
      </w:pPr>
      <w:rPr>
        <w:rFonts w:cs="Arian AM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E3"/>
    <w:rsid w:val="000532CC"/>
    <w:rsid w:val="00074135"/>
    <w:rsid w:val="000D1DFA"/>
    <w:rsid w:val="000D34D3"/>
    <w:rsid w:val="000E3C3C"/>
    <w:rsid w:val="00217196"/>
    <w:rsid w:val="00285E0D"/>
    <w:rsid w:val="0029412E"/>
    <w:rsid w:val="002E5C89"/>
    <w:rsid w:val="00303AB3"/>
    <w:rsid w:val="00305E6F"/>
    <w:rsid w:val="00305F72"/>
    <w:rsid w:val="00377761"/>
    <w:rsid w:val="00403F73"/>
    <w:rsid w:val="004B4B8F"/>
    <w:rsid w:val="0050249A"/>
    <w:rsid w:val="00520363"/>
    <w:rsid w:val="00536E47"/>
    <w:rsid w:val="00546819"/>
    <w:rsid w:val="00574708"/>
    <w:rsid w:val="005A3137"/>
    <w:rsid w:val="00745038"/>
    <w:rsid w:val="007B64DC"/>
    <w:rsid w:val="007E61B8"/>
    <w:rsid w:val="008A41E3"/>
    <w:rsid w:val="008A4335"/>
    <w:rsid w:val="008D5E60"/>
    <w:rsid w:val="00914967"/>
    <w:rsid w:val="009A7DF2"/>
    <w:rsid w:val="00A54437"/>
    <w:rsid w:val="00A60AA6"/>
    <w:rsid w:val="00A93BB1"/>
    <w:rsid w:val="00AA704C"/>
    <w:rsid w:val="00BF317B"/>
    <w:rsid w:val="00CA629C"/>
    <w:rsid w:val="00D66F23"/>
    <w:rsid w:val="00D93D60"/>
    <w:rsid w:val="00DA03DF"/>
    <w:rsid w:val="00E26ED1"/>
    <w:rsid w:val="00F07F16"/>
    <w:rsid w:val="00F2213A"/>
    <w:rsid w:val="00F9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3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43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43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A43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A433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6745C-F001-4428-8847-2176C29E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2025-03-25T06:46:00Z</cp:lastPrinted>
  <dcterms:created xsi:type="dcterms:W3CDTF">2024-11-25T11:16:00Z</dcterms:created>
  <dcterms:modified xsi:type="dcterms:W3CDTF">2025-03-25T06:48:00Z</dcterms:modified>
</cp:coreProperties>
</file>