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0C" w:rsidRPr="007067FC" w:rsidRDefault="00B51E0C" w:rsidP="00B51E0C">
      <w:pPr>
        <w:ind w:left="709"/>
        <w:jc w:val="center"/>
        <w:rPr>
          <w:rFonts w:ascii="GHEA Grapalat" w:hAnsi="GHEA Grapalat"/>
          <w:lang w:val="en-US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9F5038">
        <w:rPr>
          <w:rFonts w:ascii="GHEA Grapalat" w:hAnsi="GHEA Grapalat" w:cs="Arial"/>
          <w:b/>
          <w:lang w:val="en-US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85B9E" w:rsidRPr="002D05E8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85B9E" w:rsidRPr="00CA26E4" w:rsidRDefault="002D05E8" w:rsidP="00B85B9E">
            <w:pPr>
              <w:jc w:val="center"/>
              <w:rPr>
                <w:rFonts w:ascii="GHEA Grapalat" w:hAnsi="GHEA Grapalat"/>
                <w:b/>
                <w:bCs/>
                <w:color w:val="333333"/>
                <w:lang w:val="hy-AM"/>
              </w:rPr>
            </w:pPr>
            <w:r w:rsidRPr="002D58E7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ԱՐՏԱՇԱՏ ՔԱՂԱՔԻ ՄԱՍԻՍԻ ՓՈՂՈՑ 3/2 ՀԱՍՑԵՈՒՄ ԳՏՆՎՈՂ ՀԱՍԱՐԱԿԱԿԱՆ ԿԱՌՈՒՑԱՊԱՏՄԱՆ ՀՈՂԱՄԱՍԸ ՎԱՐՁԱԿԱԼՈՒԹՅԱՆ ԻՐԱՎՈՒՆՔՈՎ ՏՐԱՄԱԴՐԵԼՈՒ ՄԱՍԻՆ</w:t>
            </w:r>
          </w:p>
        </w:tc>
      </w:tr>
    </w:tbl>
    <w:p w:rsidR="00B51E0C" w:rsidRDefault="00B51E0C" w:rsidP="00B51E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51E0C" w:rsidRDefault="00B51E0C" w:rsidP="00B51E0C">
      <w:pPr>
        <w:jc w:val="both"/>
        <w:rPr>
          <w:rFonts w:ascii="GHEA Grapalat" w:hAnsi="GHEA Grapalat"/>
          <w:lang w:val="hy-AM"/>
        </w:rPr>
      </w:pPr>
    </w:p>
    <w:p w:rsidR="00B51E0C" w:rsidRPr="00B51E0C" w:rsidRDefault="00B51E0C" w:rsidP="00B51E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iCs/>
          <w:color w:val="333333"/>
          <w:sz w:val="24"/>
          <w:szCs w:val="24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2D05E8" w:rsidRPr="002D58E7">
        <w:rPr>
          <w:rFonts w:ascii="GHEA Grapalat" w:hAnsi="GHEA Grapalat"/>
          <w:color w:val="333333"/>
          <w:lang w:val="hy-AM"/>
        </w:rPr>
        <w:t>ՀՀ Արարատի մարզի Արտաշատ համայնքի Արտաշատ քաղաքի Մասիսի փողոց 3/2 հասցեում գտնվող, Արտաշատ համայնքի սեփականությունը հանդիսացող, 03-001-0040-0009 կադաստրային ծածկագրով՝0.00195 հա մակերեսով</w:t>
      </w:r>
      <w:r w:rsidR="002D05E8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հասարակական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կառուցապատման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հողամասը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վարձակալության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իրավունքով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տրամադրել</w:t>
      </w:r>
      <w:r w:rsidR="002D05E8">
        <w:rPr>
          <w:rFonts w:ascii="GHEA Grapalat" w:hAnsi="GHEA Grapalat" w:cs="GHEA Grapalat"/>
          <w:color w:val="333333"/>
          <w:lang w:val="hy-AM"/>
        </w:rPr>
        <w:t>ու</w:t>
      </w:r>
      <w:r w:rsidR="001B0B28">
        <w:rPr>
          <w:rFonts w:ascii="GHEA Grapalat" w:hAnsi="GHEA Grapalat"/>
          <w:color w:val="333333"/>
          <w:lang w:val="hy-AM"/>
        </w:rPr>
        <w:t xml:space="preserve"> մասին</w:t>
      </w:r>
      <w:r w:rsidRPr="002B2817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»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Արտաշատ համայնքի ավագանու որոշման ընդունման համար </w:t>
      </w:r>
      <w:r w:rsidRPr="002B2817">
        <w:rPr>
          <w:rFonts w:ascii="GHEA Grapalat" w:hAnsi="GHEA Grapalat" w:cs="Arial"/>
          <w:lang w:val="hy-AM"/>
        </w:rPr>
        <w:t>այլ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իրավական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ակտերի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ընդունման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անհրաժեշտությ</w:t>
      </w:r>
      <w:r w:rsidR="00596459">
        <w:rPr>
          <w:rFonts w:ascii="GHEA Grapalat" w:hAnsi="GHEA Grapalat" w:cs="Arial"/>
          <w:lang w:val="hy-AM"/>
        </w:rPr>
        <w:t>ու</w:t>
      </w:r>
      <w:r w:rsidRPr="002B2817">
        <w:rPr>
          <w:rFonts w:ascii="GHEA Grapalat" w:hAnsi="GHEA Grapalat" w:cs="Arial"/>
          <w:lang w:val="hy-AM"/>
        </w:rPr>
        <w:t>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չի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առաջանում</w:t>
      </w:r>
      <w:r w:rsidRPr="00B51E0C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B51E0C" w:rsidRPr="00B51E0C" w:rsidRDefault="00B51E0C" w:rsidP="00B51E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lastRenderedPageBreak/>
        <w:t xml:space="preserve">                                   </w:t>
      </w:r>
      <w:r w:rsidRPr="003D701C">
        <w:rPr>
          <w:rFonts w:ascii="GHEA Grapalat" w:hAnsi="GHEA Grapalat" w:cs="Arial"/>
          <w:b/>
          <w:lang w:val="hy-AM"/>
        </w:rPr>
        <w:t>ՏԵՂԵԿԱՆՔ-ՀԻՄՆԱՎՈՐՈՒՄ</w:t>
      </w:r>
    </w:p>
    <w:p w:rsidR="00B51E0C" w:rsidRPr="003D701C" w:rsidRDefault="00B51E0C" w:rsidP="00B51E0C">
      <w:pPr>
        <w:rPr>
          <w:rFonts w:ascii="GHEA Grapalat" w:hAnsi="GHEA Grapalat" w:cs="Arial"/>
          <w:lang w:val="hy-AM"/>
        </w:rPr>
      </w:pPr>
    </w:p>
    <w:p w:rsidR="00B51E0C" w:rsidRDefault="00B51E0C" w:rsidP="00B51E0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«</w:t>
      </w:r>
      <w:r w:rsidR="002D05E8" w:rsidRPr="002D58E7">
        <w:rPr>
          <w:rFonts w:ascii="GHEA Grapalat" w:hAnsi="GHEA Grapalat"/>
          <w:b/>
          <w:bCs/>
          <w:color w:val="333333"/>
          <w:lang w:val="hy-AM"/>
        </w:rPr>
        <w:t>ՀԱՅԱՍՏԱՆԻ ՀԱՆՐԱՊԵՏՈՒԹՅԱՆ ԱՐԱՐԱՏԻ ՄԱՐԶԻ ԱՐՏԱՇԱՏ ՀԱՄԱՅՆՔԻ ԱՐՏԱՇԱՏ ՔԱՂԱՔԻ ՄԱՍԻՍԻ ՓՈՂՈՑ 3/2 ՀԱՍՑԵՈՒՄ ԳՏՆՎՈՂ ՀԱՍԱՐԱԿԱԿԱՆ ԿԱՌՈՒՑԱՊԱՏՄԱՆ ՀՈՂԱՄԱՍԸ ՎԱՐՁԱԿԱԼՈՒԹՅԱՆ ԻՐԱՎՈՒՆՔՈՎ ՏՐԱՄԱԴՐԵԼՈՒ ՄԱՍԻՆ</w:t>
      </w:r>
      <w:r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  <w:t>»</w:t>
      </w:r>
    </w:p>
    <w:p w:rsidR="00B51E0C" w:rsidRPr="005E6D6F" w:rsidRDefault="00B51E0C" w:rsidP="00B51E0C">
      <w:pPr>
        <w:ind w:left="709"/>
        <w:jc w:val="center"/>
        <w:rPr>
          <w:rFonts w:ascii="GHEA Grapalat" w:eastAsia="Times New Roman" w:hAnsi="GHEA Grapalat" w:cs="Arial"/>
          <w:iCs/>
          <w:color w:val="333333"/>
          <w:sz w:val="21"/>
          <w:szCs w:val="21"/>
          <w:lang w:val="hy-AM" w:eastAsia="ru-RU"/>
        </w:rPr>
      </w:pPr>
    </w:p>
    <w:p w:rsidR="00B51E0C" w:rsidRDefault="001B0B28" w:rsidP="00596459">
      <w:pPr>
        <w:ind w:left="709"/>
        <w:jc w:val="both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2D05E8" w:rsidRPr="002D58E7">
        <w:rPr>
          <w:rFonts w:ascii="GHEA Grapalat" w:hAnsi="GHEA Grapalat"/>
          <w:color w:val="333333"/>
          <w:lang w:val="hy-AM"/>
        </w:rPr>
        <w:t>ՀՀ Արարատի մարզի Արտաշատ համայնքի Արտաշատ քաղաքի Մասիսի փողոց 3/2 հասցեում գտնվող, Արտաշատ համայնքի սեփականությունը հանդիսացող, 03-001-0040-0009 կադաստրային ծածկագրով՝0.00195 հա մակերեսով</w:t>
      </w:r>
      <w:r w:rsidR="002D05E8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հասարակական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կառուցապատման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հողամասը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վարձակալության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իրավունքով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տրամադրել</w:t>
      </w:r>
      <w:r w:rsidR="002D05E8">
        <w:rPr>
          <w:rFonts w:ascii="GHEA Grapalat" w:hAnsi="GHEA Grapalat" w:cs="GHEA Grapalat"/>
          <w:color w:val="333333"/>
          <w:lang w:val="hy-AM"/>
        </w:rPr>
        <w:t>ու</w:t>
      </w:r>
      <w:r w:rsidR="002D05E8"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դեպքում հնարավորություն կստեղծվի կատարել ներդրումներ,</w:t>
      </w:r>
      <w:r w:rsidR="000A4AD2"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կստեղծվեն աշխատատեղեր։</w:t>
      </w:r>
      <w:r w:rsidR="002D05E8">
        <w:rPr>
          <w:rFonts w:ascii="GHEA Grapalat" w:hAnsi="GHEA Grapalat"/>
          <w:color w:val="333333"/>
          <w:lang w:val="hy-AM"/>
        </w:rPr>
        <w:t xml:space="preserve"> Կտեղադրվի առանձին պաղպաղակի վաճառքի տաղավար։</w:t>
      </w:r>
    </w:p>
    <w:p w:rsidR="00596459" w:rsidRDefault="00596459" w:rsidP="00B51E0C">
      <w:pPr>
        <w:ind w:left="709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</w:p>
    <w:p w:rsidR="00596459" w:rsidRPr="005E6D6F" w:rsidRDefault="00596459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</w:t>
      </w: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5E6D6F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</w:t>
      </w: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2D05E8" w:rsidRDefault="002D05E8" w:rsidP="00B51E0C">
      <w:pPr>
        <w:ind w:left="709"/>
        <w:rPr>
          <w:rFonts w:ascii="GHEA Grapalat" w:hAnsi="GHEA Grapalat" w:cs="Arial"/>
          <w:lang w:val="hy-AM"/>
        </w:rPr>
      </w:pPr>
    </w:p>
    <w:p w:rsidR="002D05E8" w:rsidRPr="005E6D6F" w:rsidRDefault="002D05E8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62538D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62538D" w:rsidRPr="005E6D6F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  <w:r w:rsidRPr="009F5038">
        <w:rPr>
          <w:rFonts w:ascii="GHEA Grapalat" w:hAnsi="GHEA Grapalat" w:cs="Arial"/>
          <w:b/>
          <w:lang w:val="hy-AM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7067FC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B51E0C" w:rsidRDefault="00B51E0C" w:rsidP="003C4F62">
            <w:pPr>
              <w:ind w:left="709"/>
              <w:jc w:val="center"/>
              <w:rPr>
                <w:rFonts w:ascii="GHEA Grapalat" w:eastAsia="Times New Roman" w:hAnsi="GHEA Grapalat" w:cs="Arial"/>
                <w:iCs/>
                <w:color w:val="333333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«</w:t>
            </w:r>
            <w:r w:rsidR="002D05E8" w:rsidRPr="002D58E7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ԱՐՏԱՇԱՏ ՔԱՂԱՔԻ ՄԱՍԻՍԻ ՓՈՂՈՑ 3/2 ՀԱՍՑԵՈՒՄ ԳՏՆՎՈՂ ՀԱՍԱՐԱԿԱԿԱՆ ԿԱՌՈՒՑԱՊԱՏՄԱՆ ՀՈՂԱՄԱՍԸ ՎԱՐՁԱԿԱԼՈՒԹՅԱՆ ԻՐԱՎՈՒՆՔՈՎ ՏՐԱՄԱԴՐԵԼՈՒ ՄԱՍԻՆ</w:t>
            </w:r>
            <w:r w:rsidRPr="00B51E0C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 ԲՅՈՒՋԵՈՒՄ ԵԿԱՄՈՒՏՆԵՐԻ ԵՎ ԾԱԽՍԵՐԻ ԱՎԵԼԱՑՄԱՆ ԿԱՄ ՆՎԱԶԵՑՄԱՆ ՄԱՍԻՆ</w:t>
            </w:r>
          </w:p>
          <w:p w:rsidR="00B51E0C" w:rsidRPr="007067FC" w:rsidRDefault="00B51E0C" w:rsidP="003C4F62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</w:pPr>
            <w:r w:rsidRPr="007067FC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</w:p>
        </w:tc>
      </w:tr>
    </w:tbl>
    <w:p w:rsidR="00B51E0C" w:rsidRPr="002B2817" w:rsidRDefault="00B51E0C" w:rsidP="00B51E0C">
      <w:pPr>
        <w:jc w:val="both"/>
        <w:rPr>
          <w:rFonts w:ascii="GHEA Grapalat" w:hAnsi="GHEA Grapalat" w:cs="Arial"/>
          <w:lang w:val="hy-AM"/>
        </w:rPr>
      </w:pPr>
      <w:r w:rsidRPr="00A754DA">
        <w:rPr>
          <w:rFonts w:ascii="GHEA Grapalat" w:eastAsia="Times New Roman" w:hAnsi="GHEA Grapalat" w:cs="Arial"/>
          <w:iCs/>
          <w:color w:val="333333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iCs/>
          <w:color w:val="333333"/>
          <w:lang w:val="hy-AM" w:eastAsia="ru-RU"/>
        </w:rPr>
        <w:t>«</w:t>
      </w:r>
      <w:r w:rsidR="000458B4" w:rsidRPr="000458B4">
        <w:rPr>
          <w:rFonts w:ascii="MS Mincho" w:eastAsia="MS Mincho" w:hAnsi="MS Mincho" w:cs="MS Mincho" w:hint="eastAsia"/>
          <w:color w:val="333333"/>
        </w:rPr>
        <w:t>․</w:t>
      </w:r>
      <w:r w:rsidR="002D05E8" w:rsidRPr="002D58E7">
        <w:rPr>
          <w:rFonts w:ascii="GHEA Grapalat" w:hAnsi="GHEA Grapalat"/>
          <w:color w:val="333333"/>
          <w:lang w:val="hy-AM"/>
        </w:rPr>
        <w:t>ՀՀ Արարատի մարզի Արտաշատ համայնքի Արտաշատ քաղաքի Մասիսի փողոց 3/2 հասցեում գտնվող, Արտաշատ համայնքի սեփականությունը հանդիսացող, 03-001-0040-0009 կադաստրային ծածկագրով՝0.00195 հա մակերեսով</w:t>
      </w:r>
      <w:r w:rsidR="002D05E8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հասարակական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կառուցապատման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հողամասը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վարձակալության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իրավունքով</w:t>
      </w:r>
      <w:r w:rsidR="002D05E8" w:rsidRPr="002D58E7">
        <w:rPr>
          <w:rFonts w:ascii="GHEA Grapalat" w:hAnsi="GHEA Grapalat"/>
          <w:color w:val="333333"/>
          <w:lang w:val="hy-AM"/>
        </w:rPr>
        <w:t xml:space="preserve"> </w:t>
      </w:r>
      <w:r w:rsidR="002D05E8" w:rsidRPr="002D58E7">
        <w:rPr>
          <w:rFonts w:ascii="GHEA Grapalat" w:hAnsi="GHEA Grapalat" w:cs="GHEA Grapalat"/>
          <w:color w:val="333333"/>
          <w:lang w:val="hy-AM"/>
        </w:rPr>
        <w:t>տրամադրել</w:t>
      </w:r>
      <w:r w:rsidR="002D05E8">
        <w:rPr>
          <w:rFonts w:ascii="GHEA Grapalat" w:hAnsi="GHEA Grapalat" w:cs="GHEA Grapalat"/>
          <w:color w:val="333333"/>
          <w:lang w:val="hy-AM"/>
        </w:rPr>
        <w:t>ու</w:t>
      </w:r>
      <w:r w:rsidR="001B0B28">
        <w:rPr>
          <w:rFonts w:ascii="GHEA Grapalat" w:hAnsi="GHEA Grapalat"/>
          <w:color w:val="333333"/>
          <w:lang w:val="hy-AM"/>
        </w:rPr>
        <w:t xml:space="preserve"> </w:t>
      </w:r>
      <w:r w:rsidR="000A4E96"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» որոշման ընդունման </w:t>
      </w:r>
      <w:r w:rsidR="0062538D" w:rsidRPr="002B2817">
        <w:rPr>
          <w:rFonts w:ascii="GHEA Grapalat" w:eastAsia="Times New Roman" w:hAnsi="GHEA Grapalat" w:cs="GHEA Grapalat"/>
          <w:color w:val="333333"/>
          <w:lang w:val="hy-AM" w:eastAsia="ru-RU"/>
        </w:rPr>
        <w:t>արդյունքում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ավագանու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որոշման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նախագծի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ընդունման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կապակցությամբ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0A4E96" w:rsidRPr="000A4E96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ավելացում նախատեսվում է,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ավել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ա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չի նախատեսում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՝,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և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նվազեցում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չի նախատեսվում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>: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</w:p>
    <w:p w:rsidR="00B51E0C" w:rsidRPr="002B2817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Default="00B51E0C" w:rsidP="00B51E0C"/>
    <w:p w:rsidR="00B51E0C" w:rsidRDefault="00B51E0C" w:rsidP="00B51E0C"/>
    <w:p w:rsidR="00B51E0C" w:rsidRDefault="00B51E0C" w:rsidP="00B51E0C"/>
    <w:p w:rsidR="0056037A" w:rsidRDefault="0056037A"/>
    <w:sectPr w:rsidR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11"/>
    <w:rsid w:val="000458B4"/>
    <w:rsid w:val="000A4AD2"/>
    <w:rsid w:val="000A4E96"/>
    <w:rsid w:val="001B0B28"/>
    <w:rsid w:val="001F1A11"/>
    <w:rsid w:val="002B2817"/>
    <w:rsid w:val="002D05E8"/>
    <w:rsid w:val="004B28BF"/>
    <w:rsid w:val="0056037A"/>
    <w:rsid w:val="00596459"/>
    <w:rsid w:val="005E1A29"/>
    <w:rsid w:val="0062538D"/>
    <w:rsid w:val="008C195A"/>
    <w:rsid w:val="00B51E0C"/>
    <w:rsid w:val="00B85B9E"/>
    <w:rsid w:val="00ED1D7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B40D"/>
  <w15:docId w15:val="{A20E5E18-F694-4DEE-AA9C-1AC8087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2025-02-04T08:23:00Z</cp:lastPrinted>
  <dcterms:created xsi:type="dcterms:W3CDTF">2023-09-02T09:07:00Z</dcterms:created>
  <dcterms:modified xsi:type="dcterms:W3CDTF">2025-02-04T08:24:00Z</dcterms:modified>
</cp:coreProperties>
</file>