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BE1574" w:rsidRDefault="006507BD" w:rsidP="006507BD">
      <w:pPr>
        <w:spacing w:after="0"/>
        <w:ind w:firstLine="709"/>
        <w:jc w:val="center"/>
        <w:rPr>
          <w:rFonts w:ascii="GHEA Grapalat" w:hAnsi="GHEA Grapalat"/>
          <w:b/>
          <w:lang w:val="hy-AM"/>
        </w:rPr>
      </w:pPr>
      <w:r w:rsidRPr="00BE1574">
        <w:rPr>
          <w:rFonts w:ascii="GHEA Grapalat" w:hAnsi="GHEA Grapalat"/>
          <w:b/>
          <w:lang w:val="hy-AM"/>
        </w:rPr>
        <w:t>ՏԵՂԵԿԱՆՔ-ՀԻՄՆԱՎՈՐՈՒՄ</w:t>
      </w:r>
    </w:p>
    <w:p w:rsidR="00BE1574" w:rsidRDefault="00BE1574" w:rsidP="006507BD">
      <w:pPr>
        <w:spacing w:after="0"/>
        <w:ind w:firstLine="709"/>
        <w:jc w:val="center"/>
        <w:rPr>
          <w:b/>
          <w:lang w:val="hy-AM"/>
        </w:rPr>
      </w:pPr>
    </w:p>
    <w:p w:rsidR="006507BD" w:rsidRDefault="006507BD" w:rsidP="006507BD">
      <w:pPr>
        <w:spacing w:after="0"/>
        <w:ind w:firstLine="709"/>
        <w:jc w:val="center"/>
        <w:rPr>
          <w:b/>
          <w:lang w:val="hy-AM"/>
        </w:rPr>
      </w:pPr>
    </w:p>
    <w:p w:rsidR="00756BEC" w:rsidRPr="00745CD7" w:rsidRDefault="00D3003B" w:rsidP="00745CD7">
      <w:pPr>
        <w:ind w:left="-284" w:right="-216"/>
        <w:jc w:val="center"/>
        <w:rPr>
          <w:rFonts w:ascii="GHEA Grapalat" w:hAnsi="GHEA Grapalat"/>
          <w:color w:val="333333"/>
          <w:sz w:val="30"/>
          <w:szCs w:val="28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45CD7" w:rsidRPr="004400A6">
        <w:rPr>
          <w:rFonts w:ascii="GHEA Grapalat" w:hAnsi="GHEA Grapalat"/>
          <w:color w:val="333333"/>
          <w:sz w:val="30"/>
          <w:szCs w:val="28"/>
          <w:shd w:val="clear" w:color="auto" w:fill="FFFFFF"/>
          <w:lang w:val="hy-AM"/>
        </w:rPr>
        <w:t xml:space="preserve">ՀԱՅԱՍՏԱՆԻ ՀԱՆՐԱՊԵՏՈՒԹՅԱՆ ԱՐՏԱՇԱՏ ՀԱՄԱՅՆՔԻ ԱՎԱԳԱՆՈՒ 2024 ԹՎԱԿԱՆԻ ԴԵԿՏԵՄԲԵՐԻ 25-Ի N 394-Ա ՈՐՈՇՄԱՆ ՄԵՋ ԼՐԱՑՈՒՄՆԵՐ ԿԱՏԱՐԵԼՈՒ ՄԱՍԻՆ </w:t>
      </w:r>
      <w:r w:rsidR="00975F63" w:rsidRPr="009C078D">
        <w:rPr>
          <w:rFonts w:ascii="GHEA Grapalat" w:eastAsia="MS Mincho" w:hAnsi="GHEA Grapalat" w:cs="MS Mincho"/>
          <w:color w:val="333333"/>
          <w:szCs w:val="28"/>
          <w:shd w:val="clear" w:color="auto" w:fill="FFFFFF"/>
          <w:lang w:val="hy-AM"/>
        </w:rPr>
        <w:t>ՀԱՄԱՅՆՔԻ ԱՎԱԳԱՆՈՒ ՈՐՈՇՄԱՆ ՆԱԽԱԳԾԻ ՎԵՐԱԲԵՐՅԱԼ</w:t>
      </w:r>
    </w:p>
    <w:p w:rsidR="005416BB" w:rsidRPr="000A74BB" w:rsidRDefault="005416BB" w:rsidP="000A74BB">
      <w:pPr>
        <w:ind w:firstLine="720"/>
        <w:jc w:val="center"/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</w:pPr>
    </w:p>
    <w:p w:rsidR="006507BD" w:rsidRPr="00BE1574" w:rsidRDefault="006507BD" w:rsidP="006507BD">
      <w:pPr>
        <w:spacing w:after="0" w:line="360" w:lineRule="auto"/>
        <w:ind w:firstLine="709"/>
        <w:jc w:val="center"/>
        <w:rPr>
          <w:b/>
          <w:sz w:val="24"/>
          <w:szCs w:val="24"/>
          <w:lang w:val="hy-AM"/>
        </w:rPr>
      </w:pPr>
    </w:p>
    <w:p w:rsidR="006507BD" w:rsidRPr="00BE1574" w:rsidRDefault="006507BD" w:rsidP="006507BD">
      <w:pPr>
        <w:spacing w:after="0"/>
        <w:ind w:firstLine="709"/>
        <w:jc w:val="center"/>
        <w:rPr>
          <w:b/>
          <w:sz w:val="24"/>
          <w:szCs w:val="24"/>
          <w:lang w:val="hy-AM"/>
        </w:rPr>
      </w:pPr>
    </w:p>
    <w:p w:rsidR="006507BD" w:rsidRPr="00431B1A" w:rsidRDefault="00ED178D" w:rsidP="006507B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1B1A">
        <w:rPr>
          <w:rFonts w:ascii="GHEA Grapalat" w:hAnsi="GHEA Grapalat"/>
          <w:sz w:val="24"/>
          <w:szCs w:val="24"/>
          <w:lang w:val="hy-AM"/>
        </w:rPr>
        <w:t xml:space="preserve">    «</w:t>
      </w:r>
      <w:r w:rsidR="00745CD7" w:rsidRPr="00431B1A">
        <w:rPr>
          <w:rFonts w:ascii="GHEA Grapalat" w:hAnsi="GHEA Grapalat"/>
          <w:sz w:val="24"/>
          <w:szCs w:val="24"/>
          <w:lang w:val="hy-AM"/>
        </w:rPr>
        <w:t>Հայաստանի Հանրապետության Արտաշատ համայնքի ավագանու 2024 թվականի դեկտեմբերի 25-ի N 394-Ա որոշման մեջ լրացումներ կատարելու մասին</w:t>
      </w:r>
      <w:r w:rsidRPr="00431B1A">
        <w:rPr>
          <w:rFonts w:ascii="GHEA Grapalat" w:hAnsi="GHEA Grapalat"/>
          <w:sz w:val="24"/>
          <w:szCs w:val="24"/>
          <w:lang w:val="hy-AM"/>
        </w:rPr>
        <w:t xml:space="preserve">» </w:t>
      </w:r>
      <w:r w:rsidR="006507BD" w:rsidRPr="00431B1A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</w:t>
      </w:r>
      <w:r w:rsidR="00237986" w:rsidRPr="00431B1A">
        <w:rPr>
          <w:rFonts w:ascii="GHEA Grapalat" w:hAnsi="GHEA Grapalat"/>
          <w:sz w:val="24"/>
          <w:szCs w:val="24"/>
          <w:lang w:val="hy-AM"/>
        </w:rPr>
        <w:t>որոշման նա</w:t>
      </w:r>
      <w:bookmarkStart w:id="0" w:name="_GoBack"/>
      <w:bookmarkEnd w:id="0"/>
      <w:r w:rsidR="00237986" w:rsidRPr="00431B1A">
        <w:rPr>
          <w:rFonts w:ascii="GHEA Grapalat" w:hAnsi="GHEA Grapalat"/>
          <w:sz w:val="24"/>
          <w:szCs w:val="24"/>
          <w:lang w:val="hy-AM"/>
        </w:rPr>
        <w:t xml:space="preserve">խագծի </w:t>
      </w:r>
      <w:r w:rsidR="00745CD7" w:rsidRPr="00431B1A">
        <w:rPr>
          <w:rFonts w:ascii="GHEA Grapalat" w:hAnsi="GHEA Grapalat"/>
          <w:sz w:val="24"/>
          <w:szCs w:val="24"/>
          <w:lang w:val="hy-AM"/>
        </w:rPr>
        <w:t>ընդունման անհրաժեշտությունը կայանում է նրանում, որ հարկային օրենսգրքի 230-րդ հոդվածի 3-րդ մասի համաձայն անհրաժեշտ է նշել «համայնքի բյուջեից կատարել վճարում» բառ</w:t>
      </w:r>
      <w:r w:rsidR="00431B1A" w:rsidRPr="00431B1A">
        <w:rPr>
          <w:rFonts w:ascii="GHEA Grapalat" w:hAnsi="GHEA Grapalat"/>
          <w:sz w:val="24"/>
          <w:szCs w:val="24"/>
          <w:lang w:val="hy-AM"/>
        </w:rPr>
        <w:t>եր</w:t>
      </w:r>
      <w:r w:rsidR="00745CD7" w:rsidRPr="00431B1A">
        <w:rPr>
          <w:rFonts w:ascii="GHEA Grapalat" w:hAnsi="GHEA Grapalat"/>
          <w:sz w:val="24"/>
          <w:szCs w:val="24"/>
          <w:lang w:val="hy-AM"/>
        </w:rPr>
        <w:t xml:space="preserve">ը, Արտաշատ համայնքի ավագանու կողմից անշարժ գույքի հարկի և փոխադրամիջոցի գույքահարկի արտոնություններ սահմանելու կարգի </w:t>
      </w:r>
      <w:r w:rsidR="00431B1A" w:rsidRPr="00431B1A">
        <w:rPr>
          <w:rFonts w:ascii="GHEA Grapalat" w:hAnsi="GHEA Grapalat"/>
          <w:sz w:val="24"/>
          <w:szCs w:val="24"/>
          <w:lang w:val="hy-AM"/>
        </w:rPr>
        <w:t>10-րդ կետի</w:t>
      </w:r>
      <w:r w:rsidR="00745CD7" w:rsidRPr="00431B1A">
        <w:rPr>
          <w:rFonts w:ascii="GHEA Grapalat" w:hAnsi="GHEA Grapalat"/>
          <w:sz w:val="24"/>
          <w:szCs w:val="24"/>
          <w:lang w:val="hy-AM"/>
        </w:rPr>
        <w:t xml:space="preserve"> համաձայն անհրաժեշտ է </w:t>
      </w:r>
      <w:r w:rsidR="00431B1A" w:rsidRPr="00431B1A">
        <w:rPr>
          <w:rFonts w:ascii="GHEA Grapalat" w:hAnsi="GHEA Grapalat"/>
          <w:sz w:val="24"/>
          <w:szCs w:val="24"/>
          <w:lang w:val="hy-AM"/>
        </w:rPr>
        <w:t>նշել</w:t>
      </w:r>
      <w:r w:rsidR="00745CD7" w:rsidRPr="00431B1A">
        <w:rPr>
          <w:rFonts w:ascii="GHEA Grapalat" w:hAnsi="GHEA Grapalat"/>
          <w:sz w:val="24"/>
          <w:szCs w:val="24"/>
          <w:lang w:val="hy-AM"/>
        </w:rPr>
        <w:t xml:space="preserve"> հարկ վճարողի</w:t>
      </w:r>
      <w:r w:rsidR="00431B1A">
        <w:rPr>
          <w:rFonts w:asciiTheme="minorHAnsi" w:hAnsiTheme="minorHAnsi"/>
          <w:sz w:val="24"/>
          <w:szCs w:val="24"/>
          <w:lang w:val="hy-AM"/>
        </w:rPr>
        <w:t xml:space="preserve"> </w:t>
      </w:r>
      <w:r w:rsidR="00431B1A" w:rsidRPr="00431B1A">
        <w:rPr>
          <w:rFonts w:ascii="GHEA Grapalat" w:hAnsi="GHEA Grapalat"/>
          <w:sz w:val="24"/>
          <w:szCs w:val="24"/>
          <w:lang w:val="hy-AM"/>
        </w:rPr>
        <w:t>(ՀՎՀՀ</w:t>
      </w:r>
      <w:r w:rsidR="00C06F6D">
        <w:rPr>
          <w:rFonts w:ascii="GHEA Grapalat" w:hAnsi="GHEA Grapalat"/>
          <w:sz w:val="24"/>
          <w:szCs w:val="24"/>
          <w:lang w:val="hy-AM"/>
        </w:rPr>
        <w:t>)</w:t>
      </w:r>
      <w:r w:rsidR="00745CD7" w:rsidRPr="00431B1A">
        <w:rPr>
          <w:rFonts w:ascii="GHEA Grapalat" w:hAnsi="GHEA Grapalat"/>
          <w:sz w:val="24"/>
          <w:szCs w:val="24"/>
          <w:lang w:val="hy-AM"/>
        </w:rPr>
        <w:t xml:space="preserve"> հաշվառման համարը</w:t>
      </w:r>
      <w:r w:rsidR="009C078D" w:rsidRPr="00431B1A">
        <w:rPr>
          <w:rFonts w:ascii="GHEA Grapalat" w:hAnsi="GHEA Grapalat"/>
          <w:sz w:val="24"/>
          <w:szCs w:val="24"/>
          <w:lang w:val="hy-AM"/>
        </w:rPr>
        <w:t>։</w:t>
      </w: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Default="00BE1574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Pr="00322633" w:rsidRDefault="00322633" w:rsidP="006507BD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6507BD" w:rsidRDefault="006507BD" w:rsidP="006507BD">
      <w:pPr>
        <w:spacing w:after="0" w:line="360" w:lineRule="auto"/>
        <w:jc w:val="both"/>
        <w:rPr>
          <w:rFonts w:asciiTheme="minorHAnsi" w:hAnsiTheme="minorHAnsi"/>
          <w:lang w:val="hy-AM"/>
        </w:rPr>
      </w:pPr>
    </w:p>
    <w:p w:rsidR="009C078D" w:rsidRDefault="009C078D" w:rsidP="006507BD">
      <w:pPr>
        <w:spacing w:after="0" w:line="360" w:lineRule="auto"/>
        <w:jc w:val="both"/>
        <w:rPr>
          <w:rFonts w:asciiTheme="minorHAnsi" w:hAnsiTheme="minorHAnsi"/>
          <w:lang w:val="hy-AM"/>
        </w:rPr>
      </w:pPr>
    </w:p>
    <w:p w:rsidR="009C078D" w:rsidRDefault="009C078D" w:rsidP="006507BD">
      <w:pPr>
        <w:spacing w:after="0" w:line="360" w:lineRule="auto"/>
        <w:jc w:val="both"/>
        <w:rPr>
          <w:rFonts w:asciiTheme="minorHAnsi" w:hAnsiTheme="minorHAnsi"/>
          <w:lang w:val="hy-AM"/>
        </w:rPr>
      </w:pPr>
    </w:p>
    <w:p w:rsidR="009C078D" w:rsidRDefault="009C078D" w:rsidP="006507BD">
      <w:pPr>
        <w:spacing w:after="0" w:line="360" w:lineRule="auto"/>
        <w:jc w:val="both"/>
        <w:rPr>
          <w:rFonts w:asciiTheme="minorHAnsi" w:hAnsiTheme="minorHAnsi"/>
          <w:lang w:val="hy-AM"/>
        </w:rPr>
      </w:pPr>
    </w:p>
    <w:p w:rsidR="009C078D" w:rsidRPr="009C078D" w:rsidRDefault="009C078D" w:rsidP="006507BD">
      <w:pPr>
        <w:spacing w:after="0" w:line="360" w:lineRule="auto"/>
        <w:jc w:val="both"/>
        <w:rPr>
          <w:rFonts w:asciiTheme="minorHAnsi" w:hAnsiTheme="minorHAnsi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Theme="minorHAnsi" w:hAnsiTheme="minorHAnsi"/>
          <w:lang w:val="hy-AM"/>
        </w:rPr>
      </w:pPr>
    </w:p>
    <w:p w:rsidR="00745CD7" w:rsidRDefault="00745CD7" w:rsidP="006507BD">
      <w:pPr>
        <w:spacing w:after="0" w:line="360" w:lineRule="auto"/>
        <w:jc w:val="both"/>
        <w:rPr>
          <w:rFonts w:asciiTheme="minorHAnsi" w:hAnsiTheme="minorHAnsi"/>
          <w:lang w:val="hy-AM"/>
        </w:rPr>
      </w:pPr>
    </w:p>
    <w:p w:rsidR="00745CD7" w:rsidRDefault="00745CD7" w:rsidP="006507BD">
      <w:pPr>
        <w:spacing w:after="0" w:line="360" w:lineRule="auto"/>
        <w:jc w:val="both"/>
        <w:rPr>
          <w:rFonts w:asciiTheme="minorHAnsi" w:hAnsiTheme="minorHAnsi"/>
          <w:lang w:val="hy-AM"/>
        </w:rPr>
      </w:pPr>
    </w:p>
    <w:p w:rsidR="00745CD7" w:rsidRPr="00745CD7" w:rsidRDefault="00745CD7" w:rsidP="006507BD">
      <w:pPr>
        <w:spacing w:after="0" w:line="360" w:lineRule="auto"/>
        <w:jc w:val="both"/>
        <w:rPr>
          <w:rFonts w:asciiTheme="minorHAnsi" w:hAnsiTheme="minorHAnsi"/>
          <w:lang w:val="hy-AM"/>
        </w:rPr>
      </w:pPr>
    </w:p>
    <w:p w:rsidR="00CB5B2E" w:rsidRDefault="00CB5B2E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Pr="002A3E01" w:rsidRDefault="00322633" w:rsidP="006507BD">
      <w:pPr>
        <w:spacing w:after="0" w:line="360" w:lineRule="auto"/>
        <w:jc w:val="both"/>
        <w:rPr>
          <w:rFonts w:asciiTheme="minorHAnsi" w:hAnsiTheme="minorHAnsi"/>
          <w:lang w:val="hy-AM"/>
        </w:rPr>
      </w:pPr>
    </w:p>
    <w:p w:rsidR="0025358F" w:rsidRDefault="0025358F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F70791" w:rsidRDefault="00F70791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63B37" w:rsidRPr="00603590" w:rsidRDefault="00563B37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 1</w:t>
      </w:r>
    </w:p>
    <w:p w:rsidR="00BE1574" w:rsidRP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9C078D" w:rsidRDefault="00745CD7" w:rsidP="00237986">
      <w:pPr>
        <w:spacing w:after="0" w:line="276" w:lineRule="auto"/>
        <w:jc w:val="center"/>
        <w:rPr>
          <w:rFonts w:asciiTheme="minorHAnsi" w:eastAsia="MS Mincho" w:hAnsiTheme="minorHAnsi" w:cs="MS Mincho"/>
          <w:color w:val="333333"/>
          <w:szCs w:val="28"/>
          <w:shd w:val="clear" w:color="auto" w:fill="FFFFFF"/>
          <w:lang w:val="hy-AM"/>
        </w:rPr>
      </w:pPr>
      <w:r w:rsidRPr="004400A6">
        <w:rPr>
          <w:rFonts w:ascii="GHEA Grapalat" w:hAnsi="GHEA Grapalat"/>
          <w:color w:val="333333"/>
          <w:sz w:val="30"/>
          <w:szCs w:val="28"/>
          <w:shd w:val="clear" w:color="auto" w:fill="FFFFFF"/>
          <w:lang w:val="hy-AM"/>
        </w:rPr>
        <w:t>ՀԱՅԱՍՏԱՆԻ ՀԱՆՐԱՊԵՏՈՒԹՅԱՆ ԱՐՏԱՇԱՏ ՀԱՄԱՅՆՔԻ ԱՎԱԳԱՆՈՒ 2024 ԹՎԱԿԱՆԻ ԴԵԿՏԵՄԲԵՐԻ 25-Ի N 394-Ա ՈՐՈՇՄԱՆ ՄԵՋ ԼՐԱՑՈՒՄՆԵՐ ԿԱՏԱՐԵԼՈՒ ՄԱՍԻՆ</w:t>
      </w:r>
    </w:p>
    <w:p w:rsidR="009C078D" w:rsidRDefault="009C078D" w:rsidP="00237986">
      <w:pPr>
        <w:spacing w:after="0" w:line="276" w:lineRule="auto"/>
        <w:jc w:val="center"/>
        <w:rPr>
          <w:rFonts w:asciiTheme="minorHAnsi" w:eastAsia="MS Mincho" w:hAnsiTheme="minorHAnsi" w:cs="MS Mincho"/>
          <w:color w:val="333333"/>
          <w:szCs w:val="28"/>
          <w:shd w:val="clear" w:color="auto" w:fill="FFFFFF"/>
          <w:lang w:val="hy-AM"/>
        </w:rPr>
      </w:pPr>
    </w:p>
    <w:p w:rsidR="009C078D" w:rsidRDefault="009C078D" w:rsidP="00237986">
      <w:pPr>
        <w:spacing w:after="0" w:line="276" w:lineRule="auto"/>
        <w:jc w:val="center"/>
        <w:rPr>
          <w:rFonts w:asciiTheme="minorHAnsi" w:eastAsia="MS Mincho" w:hAnsiTheme="minorHAnsi" w:cs="MS Mincho"/>
          <w:color w:val="333333"/>
          <w:szCs w:val="28"/>
          <w:shd w:val="clear" w:color="auto" w:fill="FFFFFF"/>
          <w:lang w:val="hy-AM"/>
        </w:rPr>
      </w:pPr>
    </w:p>
    <w:p w:rsidR="009C078D" w:rsidRPr="009C078D" w:rsidRDefault="009C078D" w:rsidP="00237986">
      <w:pPr>
        <w:spacing w:after="0" w:line="276" w:lineRule="auto"/>
        <w:jc w:val="center"/>
        <w:rPr>
          <w:rFonts w:asciiTheme="minorHAnsi" w:hAnsiTheme="minorHAnsi"/>
          <w:b/>
          <w:sz w:val="24"/>
          <w:szCs w:val="24"/>
          <w:lang w:val="hy-AM"/>
        </w:rPr>
      </w:pPr>
    </w:p>
    <w:p w:rsidR="00ED178D" w:rsidRPr="009C078D" w:rsidRDefault="00745CD7" w:rsidP="009C078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45CD7">
        <w:rPr>
          <w:rFonts w:ascii="GHEA Grapalat" w:hAnsi="GHEA Grapalat"/>
          <w:sz w:val="24"/>
          <w:szCs w:val="24"/>
          <w:lang w:val="hy-AM"/>
        </w:rPr>
        <w:t xml:space="preserve">    «Հայաստանի Հանրապետության Արտաշատ համայնքի ավագանու 2024 թվականի դեկտեմբերի 25-ի N 394-Ա որոշման մեջ լրացումներ կատարելու մասին» </w:t>
      </w:r>
      <w:r w:rsidR="00ED178D" w:rsidRPr="009C078D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որոշման նախագծի </w:t>
      </w:r>
      <w:r w:rsidR="0050022E" w:rsidRPr="009C078D">
        <w:rPr>
          <w:rFonts w:ascii="GHEA Grapalat" w:hAnsi="GHEA Grapalat"/>
          <w:sz w:val="24"/>
          <w:szCs w:val="24"/>
          <w:lang w:val="hy-AM"/>
        </w:rPr>
        <w:t xml:space="preserve">ընդունման կապակցությամբ Արտաշատ համայնքի բյուջեում եկամուտների </w:t>
      </w:r>
      <w:r w:rsidR="009C078D" w:rsidRPr="009C078D">
        <w:rPr>
          <w:rFonts w:ascii="GHEA Grapalat" w:hAnsi="GHEA Grapalat"/>
          <w:sz w:val="24"/>
          <w:szCs w:val="24"/>
          <w:lang w:val="hy-AM"/>
        </w:rPr>
        <w:t>և ծախսերի վրա ազդեցություն չի ունենա։</w:t>
      </w: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Pr="00322633" w:rsidRDefault="00322633" w:rsidP="00322633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886239" w:rsidRDefault="00886239" w:rsidP="00322633">
      <w:pPr>
        <w:tabs>
          <w:tab w:val="left" w:pos="315"/>
        </w:tabs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756BEC" w:rsidRDefault="00756BE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C63192" w:rsidRDefault="00C63192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D0142" w:rsidRDefault="006D0142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Pr="00603590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B1436" w:rsidRPr="00603590" w:rsidRDefault="002B1436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B1436" w:rsidRPr="00603590" w:rsidRDefault="002B1436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B1436" w:rsidRPr="00603590" w:rsidRDefault="002B1436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B1436" w:rsidRPr="00603590" w:rsidRDefault="002B1436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F746C" w:rsidRDefault="00EF746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CB5B2E" w:rsidRDefault="00CB5B2E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P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 2</w:t>
      </w:r>
    </w:p>
    <w:p w:rsidR="00BE1574" w:rsidRPr="00BE1574" w:rsidRDefault="00BE1574" w:rsidP="006507B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CB5B2E" w:rsidRDefault="00745CD7" w:rsidP="00237986">
      <w:pPr>
        <w:spacing w:after="0" w:line="276" w:lineRule="auto"/>
        <w:jc w:val="center"/>
        <w:rPr>
          <w:rFonts w:asciiTheme="minorHAnsi" w:hAnsiTheme="minorHAnsi"/>
          <w:color w:val="333333"/>
          <w:szCs w:val="26"/>
          <w:shd w:val="clear" w:color="auto" w:fill="FFFFFF"/>
          <w:lang w:val="hy-AM"/>
        </w:rPr>
      </w:pPr>
      <w:r w:rsidRPr="004400A6">
        <w:rPr>
          <w:rFonts w:ascii="GHEA Grapalat" w:hAnsi="GHEA Grapalat"/>
          <w:color w:val="333333"/>
          <w:sz w:val="30"/>
          <w:szCs w:val="28"/>
          <w:shd w:val="clear" w:color="auto" w:fill="FFFFFF"/>
          <w:lang w:val="hy-AM"/>
        </w:rPr>
        <w:t>ՀԱՅԱՍՏԱՆԻ ՀԱՆՐԱՊԵՏՈՒԹՅԱՆ ԱՐՏԱՇԱՏ ՀԱՄԱՅՆՔԻ ԱՎԱԳԱՆՈՒ 2024 ԹՎԱԿԱՆԻ ԴԵԿՏԵՄԲԵՐԻ 25-Ի N 394-Ա ՈՐՈՇՄԱՆ ՄԵՋ ԼՐԱՑՈՒՄՆԵՐ ԿԱՏԱՐԵԼՈՒ ՄԱՍԻՆ</w:t>
      </w:r>
    </w:p>
    <w:p w:rsidR="004D33C1" w:rsidRPr="004D33C1" w:rsidRDefault="004D33C1" w:rsidP="00237986">
      <w:pPr>
        <w:spacing w:after="0" w:line="276" w:lineRule="auto"/>
        <w:jc w:val="center"/>
        <w:rPr>
          <w:rFonts w:asciiTheme="minorHAnsi" w:hAnsiTheme="minorHAnsi"/>
          <w:color w:val="333333"/>
          <w:szCs w:val="26"/>
          <w:shd w:val="clear" w:color="auto" w:fill="FFFFFF"/>
          <w:lang w:val="hy-AM"/>
        </w:rPr>
      </w:pPr>
    </w:p>
    <w:p w:rsidR="00237986" w:rsidRDefault="00237986" w:rsidP="00237986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Pr="00BE1574" w:rsidRDefault="00745CD7" w:rsidP="0058433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45CD7">
        <w:rPr>
          <w:rFonts w:ascii="GHEA Grapalat" w:hAnsi="GHEA Grapalat"/>
          <w:sz w:val="24"/>
          <w:szCs w:val="24"/>
          <w:lang w:val="hy-AM"/>
        </w:rPr>
        <w:t xml:space="preserve">    «Հայաստանի Հանրապետության Արտաշատ համայնքի ավագանու 2024 թվականի դեկտեմբերի 25-ի N 394-Ա որոշման մեջ լրացումներ կատարելու մասին»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Արտաշատ համայնքի ավագանու որոշման նախագծի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ընդունման առնչությամբ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այլ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իրավական ակտերի ընդունման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անհրաժեշտություն չի առաջանում։</w:t>
      </w:r>
    </w:p>
    <w:p w:rsidR="006507BD" w:rsidRPr="00BE1574" w:rsidRDefault="006507BD" w:rsidP="00BE1574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Pr="00322633" w:rsidRDefault="00322633" w:rsidP="00322633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6507BD" w:rsidRP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sectPr w:rsidR="006507BD" w:rsidRPr="006507B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FF"/>
    <w:rsid w:val="00031B06"/>
    <w:rsid w:val="000424FA"/>
    <w:rsid w:val="000A74BB"/>
    <w:rsid w:val="00183926"/>
    <w:rsid w:val="001A598D"/>
    <w:rsid w:val="00237986"/>
    <w:rsid w:val="0025358F"/>
    <w:rsid w:val="002A3E01"/>
    <w:rsid w:val="002B1436"/>
    <w:rsid w:val="00322633"/>
    <w:rsid w:val="003630F5"/>
    <w:rsid w:val="003F1799"/>
    <w:rsid w:val="00431B1A"/>
    <w:rsid w:val="004D33C1"/>
    <w:rsid w:val="0050022E"/>
    <w:rsid w:val="005416BB"/>
    <w:rsid w:val="00563B37"/>
    <w:rsid w:val="005660BD"/>
    <w:rsid w:val="0058433E"/>
    <w:rsid w:val="005960F1"/>
    <w:rsid w:val="00603590"/>
    <w:rsid w:val="006507BD"/>
    <w:rsid w:val="006C0B77"/>
    <w:rsid w:val="006D0142"/>
    <w:rsid w:val="00723646"/>
    <w:rsid w:val="00745CD7"/>
    <w:rsid w:val="00756BEC"/>
    <w:rsid w:val="00762B2F"/>
    <w:rsid w:val="007D60AD"/>
    <w:rsid w:val="007E41D2"/>
    <w:rsid w:val="008242FF"/>
    <w:rsid w:val="008263E5"/>
    <w:rsid w:val="008363C3"/>
    <w:rsid w:val="0085490D"/>
    <w:rsid w:val="00870751"/>
    <w:rsid w:val="00886239"/>
    <w:rsid w:val="009044C2"/>
    <w:rsid w:val="00922C48"/>
    <w:rsid w:val="009412FF"/>
    <w:rsid w:val="00975F63"/>
    <w:rsid w:val="009C078D"/>
    <w:rsid w:val="00A452A7"/>
    <w:rsid w:val="00A527BA"/>
    <w:rsid w:val="00AA6977"/>
    <w:rsid w:val="00B25D11"/>
    <w:rsid w:val="00B31826"/>
    <w:rsid w:val="00B537F0"/>
    <w:rsid w:val="00B915B7"/>
    <w:rsid w:val="00B94A97"/>
    <w:rsid w:val="00BE1574"/>
    <w:rsid w:val="00BF2AC4"/>
    <w:rsid w:val="00C06F6D"/>
    <w:rsid w:val="00C63192"/>
    <w:rsid w:val="00CB5B2E"/>
    <w:rsid w:val="00CC6AFB"/>
    <w:rsid w:val="00D3003B"/>
    <w:rsid w:val="00E7267F"/>
    <w:rsid w:val="00E87CB3"/>
    <w:rsid w:val="00EA59DF"/>
    <w:rsid w:val="00ED178D"/>
    <w:rsid w:val="00EE4070"/>
    <w:rsid w:val="00EF746C"/>
    <w:rsid w:val="00F12C76"/>
    <w:rsid w:val="00F70791"/>
    <w:rsid w:val="00FD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41</cp:revision>
  <cp:lastPrinted>2025-01-13T13:52:00Z</cp:lastPrinted>
  <dcterms:created xsi:type="dcterms:W3CDTF">2024-02-23T12:58:00Z</dcterms:created>
  <dcterms:modified xsi:type="dcterms:W3CDTF">2025-01-14T05:06:00Z</dcterms:modified>
</cp:coreProperties>
</file>