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4A" w:rsidRDefault="00D4204A" w:rsidP="00D4204A">
      <w:pPr>
        <w:spacing w:line="360" w:lineRule="auto"/>
        <w:ind w:left="6480"/>
        <w:jc w:val="both"/>
        <w:rPr>
          <w:rFonts w:ascii="Sylfaen" w:hAnsi="Sylfaen"/>
          <w:b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proofErr w:type="gramStart"/>
      <w:r>
        <w:rPr>
          <w:rFonts w:ascii="Arial Unicode" w:hAnsi="Arial Unicode"/>
          <w:b/>
          <w:sz w:val="20"/>
          <w:szCs w:val="20"/>
        </w:rPr>
        <w:t>Հավելված  թիվ</w:t>
      </w:r>
      <w:proofErr w:type="gramEnd"/>
      <w:r>
        <w:rPr>
          <w:rFonts w:ascii="Arial Unicode" w:hAnsi="Arial Unicode"/>
          <w:b/>
          <w:sz w:val="20"/>
          <w:szCs w:val="20"/>
        </w:rPr>
        <w:t xml:space="preserve"> 1</w:t>
      </w: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 xml:space="preserve">Արտաշատ համայնքի ավագանու 2022 </w:t>
      </w:r>
      <w:proofErr w:type="gramStart"/>
      <w:r>
        <w:rPr>
          <w:rFonts w:ascii="Arial Unicode" w:hAnsi="Arial Unicode"/>
          <w:b/>
          <w:sz w:val="20"/>
          <w:szCs w:val="20"/>
        </w:rPr>
        <w:t>թվականի</w:t>
      </w:r>
      <w:r w:rsidR="00474542">
        <w:rPr>
          <w:rFonts w:ascii="Arial Unicode" w:hAnsi="Arial Unicode"/>
          <w:b/>
          <w:sz w:val="20"/>
          <w:szCs w:val="20"/>
        </w:rPr>
        <w:t xml:space="preserve">  …</w:t>
      </w:r>
      <w:proofErr w:type="gramEnd"/>
      <w:r w:rsidR="00474542">
        <w:rPr>
          <w:rFonts w:ascii="Arial Unicode" w:hAnsi="Arial Unicode"/>
          <w:b/>
          <w:sz w:val="20"/>
          <w:szCs w:val="20"/>
        </w:rPr>
        <w:t>………</w:t>
      </w:r>
      <w:r>
        <w:rPr>
          <w:rFonts w:ascii="Arial Unicode" w:hAnsi="Arial Unicode"/>
          <w:b/>
          <w:sz w:val="20"/>
          <w:szCs w:val="20"/>
        </w:rPr>
        <w:t xml:space="preserve"> թիվ …..-Ն որոշման</w:t>
      </w: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D107A3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AC4E5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>ԱՐՏԱՇԱՏ ՀԱՄԱՅՆՔԻ 202</w:t>
      </w:r>
      <w:r w:rsidR="006B2818">
        <w:rPr>
          <w:rFonts w:ascii="Arial Unicode" w:hAnsi="Arial Unicode"/>
          <w:b/>
          <w:sz w:val="24"/>
          <w:szCs w:val="24"/>
        </w:rPr>
        <w:t>3</w:t>
      </w:r>
      <w:r w:rsidRPr="00AC4E53">
        <w:rPr>
          <w:rFonts w:ascii="Arial Unicode" w:hAnsi="Arial Unicode"/>
          <w:b/>
          <w:sz w:val="24"/>
          <w:szCs w:val="24"/>
        </w:rPr>
        <w:t xml:space="preserve"> ԹՎԱԿԱՆԻ</w:t>
      </w:r>
    </w:p>
    <w:p w:rsidR="00D4204A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 xml:space="preserve"> ՏԵՂԱԿԱՆ </w:t>
      </w:r>
      <w:proofErr w:type="gramStart"/>
      <w:r>
        <w:rPr>
          <w:rFonts w:ascii="Arial Unicode" w:hAnsi="Arial Unicode"/>
          <w:b/>
          <w:sz w:val="24"/>
          <w:szCs w:val="24"/>
        </w:rPr>
        <w:t>ՏՈՒՐՔ</w:t>
      </w:r>
      <w:r w:rsidRPr="00AC4E53">
        <w:rPr>
          <w:rFonts w:ascii="Arial Unicode" w:hAnsi="Arial Unicode"/>
          <w:b/>
          <w:sz w:val="24"/>
          <w:szCs w:val="24"/>
        </w:rPr>
        <w:t xml:space="preserve">ԵՐԻ </w:t>
      </w:r>
      <w:r>
        <w:rPr>
          <w:rFonts w:ascii="Arial Unicode" w:hAnsi="Arial Unicode"/>
          <w:b/>
          <w:sz w:val="24"/>
          <w:szCs w:val="24"/>
        </w:rPr>
        <w:t xml:space="preserve"> ՏԵՍԱԿՆԵՐԸ</w:t>
      </w:r>
      <w:proofErr w:type="gramEnd"/>
      <w:r>
        <w:rPr>
          <w:rFonts w:ascii="Arial Unicode" w:hAnsi="Arial Unicode"/>
          <w:b/>
          <w:sz w:val="24"/>
          <w:szCs w:val="24"/>
        </w:rPr>
        <w:t xml:space="preserve">  ԵՎ </w:t>
      </w:r>
      <w:r w:rsidRPr="00AC4E53">
        <w:rPr>
          <w:rFonts w:ascii="Arial Unicode" w:hAnsi="Arial Unicode"/>
          <w:b/>
          <w:sz w:val="24"/>
          <w:szCs w:val="24"/>
        </w:rPr>
        <w:t>ԴՐՈՒՅՔԱՉԱՓԵՐԸ</w:t>
      </w:r>
      <w:r>
        <w:rPr>
          <w:rFonts w:ascii="Arial Unicode" w:hAnsi="Arial Unicode"/>
          <w:b/>
          <w:sz w:val="24"/>
          <w:szCs w:val="24"/>
        </w:rPr>
        <w:t xml:space="preserve"> /Արտաշատ քաղաքային բնակավայրի համար/</w:t>
      </w:r>
    </w:p>
    <w:p w:rsidR="00D4204A" w:rsidRPr="00D107A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79"/>
        <w:gridCol w:w="2038"/>
      </w:tblGrid>
      <w:tr w:rsidR="00D4204A" w:rsidRPr="00AC4E53" w:rsidTr="00EC5573">
        <w:trPr>
          <w:trHeight w:val="517"/>
        </w:trPr>
        <w:tc>
          <w:tcPr>
            <w:tcW w:w="872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Հ/Հ</w:t>
            </w:r>
          </w:p>
        </w:tc>
        <w:tc>
          <w:tcPr>
            <w:tcW w:w="6979" w:type="dxa"/>
            <w:vAlign w:val="center"/>
          </w:tcPr>
          <w:p w:rsidR="00D4204A" w:rsidRPr="00AC4E53" w:rsidRDefault="00D4204A" w:rsidP="00EC5573">
            <w:pPr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Տեղական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տուրքերի</w:t>
            </w: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2038" w:type="dxa"/>
            <w:vAlign w:val="center"/>
          </w:tcPr>
          <w:p w:rsidR="00D4204A" w:rsidRPr="00D107A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Սահմանված դրույքաչափերը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</w:p>
          <w:p w:rsidR="00D4204A" w:rsidRPr="000426AE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1</w:t>
            </w:r>
          </w:p>
        </w:tc>
        <w:tc>
          <w:tcPr>
            <w:tcW w:w="6979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/տեղադրման/ /բացառությամբ Հայաստանի Հանրապետության </w:t>
            </w:r>
            <w:proofErr w:type="gramStart"/>
            <w:r>
              <w:rPr>
                <w:rFonts w:ascii="Arial Unicode" w:hAnsi="Arial Unicode"/>
                <w:b/>
                <w:sz w:val="24"/>
                <w:szCs w:val="24"/>
              </w:rPr>
              <w:t>օրենսդրությամբ  սահմանված</w:t>
            </w:r>
            <w:proofErr w:type="gramEnd"/>
            <w:r>
              <w:rPr>
                <w:rFonts w:ascii="Arial Unicode" w:hAnsi="Arial Unicode"/>
                <w:b/>
                <w:sz w:val="24"/>
                <w:szCs w:val="24"/>
              </w:rPr>
              <w:t xml:space="preserve"> շինարարության թույլտվություն չպահանջող դեպքերի/ թույլտվության համար.</w:t>
            </w:r>
          </w:p>
        </w:tc>
        <w:tc>
          <w:tcPr>
            <w:tcW w:w="2038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Հիմնական շենքերի և շինությունների համար`</w:t>
            </w:r>
          </w:p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300 քառակուսի մետր ընդհանուր մակերես ունեցող անհատական բնակելի, այդ թվում` այգեգործական /ամառանոցային/տների,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 կետով չնախատեսված շենքերի և շինությունների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1.2.1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 հազար/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1.2.2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/հիսուն հազար/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1.2.3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հիսուն հազար/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1.2.4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հազար/</w:t>
            </w:r>
          </w:p>
        </w:tc>
      </w:tr>
      <w:tr w:rsidR="00474542" w:rsidRPr="005E2310" w:rsidTr="00EC5573">
        <w:trPr>
          <w:trHeight w:val="282"/>
        </w:trPr>
        <w:tc>
          <w:tcPr>
            <w:tcW w:w="872" w:type="dxa"/>
            <w:vAlign w:val="center"/>
          </w:tcPr>
          <w:p w:rsidR="00474542" w:rsidRDefault="00474542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1.2.5</w:t>
            </w:r>
          </w:p>
        </w:tc>
        <w:tc>
          <w:tcPr>
            <w:tcW w:w="6979" w:type="dxa"/>
            <w:vAlign w:val="center"/>
          </w:tcPr>
          <w:p w:rsidR="00474542" w:rsidRDefault="00474542" w:rsidP="00CC344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գտնվող  պետական</w:t>
            </w:r>
            <w:r w:rsidR="00CC3449">
              <w:rPr>
                <w:rFonts w:ascii="Arial Unicode" w:hAnsi="Arial Unicode"/>
                <w:b/>
                <w:sz w:val="24"/>
                <w:szCs w:val="24"/>
              </w:rPr>
              <w:t xml:space="preserve"> ևհամայնքային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սեփականություն հանդիսացող շենք- շինութնունների կառուցման, վերակառուցման արդիականացման ամրացման և արտաքին տեսքի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փոփոխության,շինարարության թույլտվության տրամադրման դեպքում տեղական տուրքը սահմանել</w:t>
            </w:r>
          </w:p>
        </w:tc>
        <w:tc>
          <w:tcPr>
            <w:tcW w:w="2038" w:type="dxa"/>
            <w:vAlign w:val="center"/>
          </w:tcPr>
          <w:p w:rsidR="00474542" w:rsidRDefault="00474542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0</w:t>
            </w:r>
          </w:p>
          <w:p w:rsidR="00474542" w:rsidRDefault="00474542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/զերո/դրամ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հիմնական շենքերի և շինությունների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1.3.1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1.3.2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/բացառությամբ Հայաստանի Հանրապետության օրենսդրությամբ սահմանված շինարարության թույլտվություն չպահանջող դեպքերի/ թույլտվության համար, եթե սահմանված կարգով հաստատված ճարտարապետաշինարարական նախագծով`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2.1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Չի նախատեսվում կցակառույցների, վերնակառույցների, շենքի գաբարիտայինչափերն ընդլայնող այլ կառույցների /այդ թվում` ստորգետնյա/ հետևանքով օբյեկտի ընդհանուր մակերեսի ավելացում կամ շենքերի գործառնական նշանակության փոփոխություն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2.2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Բացի շենքերի և շինությունների վերակառուցման, վերականգնման, ուժեղացման, արդիականացման և բարեկարգման աշխատանքներից նախատեսվում է նաև կցակառույցների, վերնակառույցների, շենքերի տրամաչափային չափերն ընդլայնող այլ կառույցների /այդ թվում` ստորգետնյա/ հետևանքով օբյեկտի ընդհանուր մակերեսի ավելացում /կամ/ շենքերի գործառնական նշանակության փոփոխություն, և, բացի 2.1 կետով սահմանված դրույքաչափից, կիրառվում են նաև նոր շինարարության համար  սույն հոդվածի 1-ին  կետով սահմանված նորմերը և դրույքաչափերը` շենքերի և շինությունների ընդհանուր մակերեսի ավելացման կամ շենքերի գործառնական նշանակության փոփոխության մասով.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2.3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Նախատեսվում է միայն կցակառույցների, վերնակառույցների, շենքի գաբարիտայինչափերն ընդլայնող այլ կառույցների /այդ թվում` ստորգետնյա/ շինարարություն կամ շենքերի գործառնական նշանակության փոփոխություն, ապա ՀՀ կառավարության 19.03.2015 թվականի թիվ 596 որոշման իմաստով այն համարվում է նոր շինարարություն, որի նկատմամբ կիրառվում են նոր շինարարության համար1-ին կետով սահմանված նորմերը և դրույքաչափերը 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շենքերի, շինությունների և քաղաքաշինական այլ օբյեկտների քանդման /բացառությամբ Հայաստանի Հանրապետության օրենսդրությամբ սահմանված քանդման թույլտվություն չպահանջող դեպքերի/ թույլտվության համար  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D4204A" w:rsidRPr="00523E2C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</w:t>
            </w:r>
          </w:p>
        </w:tc>
        <w:tc>
          <w:tcPr>
            <w:tcW w:w="6979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օրենքով և այլ իրավական ակտերով սահմանված պահանջները բավարարող լցավորման յուրաքանչյուր կայանում հեղուկ վառելիքի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վաճառքի թույլտվության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200000</w:t>
            </w:r>
          </w:p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979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սեղմված բնական գազի վաճառքի թույլտվության համար` օրցուցային տարվա համարր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79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/երկուհարյուր 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79" w:type="dxa"/>
            <w:vAlign w:val="center"/>
          </w:tcPr>
          <w:p w:rsidR="00D4204A" w:rsidRPr="00DC7C97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տարածքումգտնվող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տնտեսվարողի գործունեության յուրաքանչյուր վայրում  տեխնիկական հեղուկների վաճառքի թույլտվության համար` օրացուցային տարվա համար` 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60000 /վաթսուն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 /հիսուն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</w:t>
            </w:r>
          </w:p>
        </w:tc>
        <w:tc>
          <w:tcPr>
            <w:tcW w:w="6979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ոգելից և ալկոհոլային պմիչքների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9.1.1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5250 /հինգ հազար երկու հորյուր հիսուն/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9.1.2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9000 /ինը հազար/ 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9.1.3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 /տասնմեկ հազար երկու հարյուր հիսուն/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9.1.4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16500 /տասնվեց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9.1.5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25500 /քսանհինգ հազար հինգ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9.1.6</w:t>
            </w:r>
          </w:p>
        </w:tc>
        <w:tc>
          <w:tcPr>
            <w:tcW w:w="697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 ընդհանուր մակերես  ունեցող հիմնական և ոչ հիմնական  շինությունների ներսում վաճառքի կազմակերպման դեպքում` 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37500 /երեսունյոթ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Օրենքով սահմանված սահմնանափակումներին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մինչև 26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5250 /հինգ հազար երկու հորյուր հիսուն/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9000 / ինը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9.2.3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 /տասնմեկ հազար երկու հարյուր հիսուն/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9.2.4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16500 /տասնվեց հազար հինգ հարյուր/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9.2.5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25500 /քսանհինգ հազար հինգւ հորյուր/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9.2.6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37500 /երեսունյոթ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Իրավաբանական անձանց և անհատ ձեռնարկատերերին 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յուրաքանչյուր օրվա համար` մեկ քառակուսի մետրի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262,5 /երկու հարյուր վաթսուներկու դրամ, հինգ լումա/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/սաունաներին/ ժամը 24:00-ից հետո աշխատելու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Առևտրի օբյեկտների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 /քսանհինգ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100000 /մեկ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11.3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11.4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Խաղատների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1000000 մեկ միլիոն/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11.5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Շահումով խաղերի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 /հինգ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11.6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Վիճակախաղերի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150000 /մեկ հարյուր հիսուն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հանրային սննդի կազմակերպման և իրացման /համայնքի ավագանու որոշմամբ սահմանված կանոններին համապատասխան/` տնտեսվարողի գործունեության համար առանձնացված յուրաքանչյուր վայրում հանրային սննդի կազմակերպման և իրացաման թույլտվության համար տեղական տուրքը յուրաքանչյուր եռամսյակի համար սահմանել` 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 /երեք հազար յոթ հարյուր հիսուն/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12.1.3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 /տասնմեկ հազար/ երկու հարյուր հիսուն/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12.1.4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 /տասնհինգ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12.1.5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22500 /քսաներկու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12.1.6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հանրային սննդի օբյետի համար` 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33750 /երեսուներեք հազար յոթ հարյուր հիսուն/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 /յոթ հարյուր յիսուն/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 /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12.2.3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12.2.4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 /վեց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12.2.5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200-ից մինչև 500 քառակուսի մետր ընդհանուր մակերես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11250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/տասնմեկ հազար երկու հարյուր հիսուն/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12.2.6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500 և ավելի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16500 /տասնվեց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13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Քաղաքային բնակավայրում ավագանու որոշմամբ սահմանված տնային կենդանիներ պահելու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ո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t>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Ալկոհոլային սպիրտի պարունակությունը մինչև 20 ծավալային տոկոս արտադրանք գովազդող արտաքին գովազդի համար` 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 /երկու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14.3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14.4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Այլ արտաքին գովազդի համար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/բացառությամբ գովազդի/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 /մեկ հազար հարյուր քսանհինգ/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14.5.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էլեկտրոնային էկրանների վրա տեղադրվող արտաքին գովազդ</w:t>
            </w:r>
          </w:p>
        </w:tc>
        <w:tc>
          <w:tcPr>
            <w:tcW w:w="2038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Դատարկ  գովազդային վահանակների համար 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700 /յոթ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գովազդը`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15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Արտաշատ համայնքի կամ համայնքի կազմում ընդգրկված բնակավայրերի խորհրդանիշերը /զինանշանը, անվանումը/, 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օգտագործելու թոյլտվություն տրամադրելու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16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մարդատար-տաքսու /բացառությամբ երթուղային տաքսիների` միկրոավտոբուսների/ ծառայություն իրականացնելու թույլտվության համար` օրացուցային տարում յուրաքանչյուր մեքենայի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17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քաղաքացիական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հոգեհանգստի /հրաժեշտի/ ծիսակատարության ծառայությունների իրականացման և /կամ/ մատուցման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250000 /երկու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հարյուր  հիսունհազար/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մասնավոր գերեզմանատան կազմակերպման և շահագործման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3 հա-ից մինչև 5 հա մակերես ունեցող գերեզմանատների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2.500000/երկու միլիոն հինգ հարյուր 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 հա-ից մինչև 7 հա մակերես ունեցող գերեզմանատների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5000000 /հինգ միլիոն/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18.3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7 հա-ից մինչև 10 հա մակերես ունեցող գերեզմանատների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7000000 /յոթ միլիոն/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18.4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 հա-ից ավել մակերես ունեցող գերեզմանատների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10.000000 /տաս միլիոն/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19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տեխնիկական և հատուկ նշանակության հրավառություն իրականացնելու թույլտվության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տարածքում սահմանափակման ենթակա ծառայության օբյեկտի գործունեության թույլտվության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Կարոկեի, դիսկոտեկի, բաղնիքի, սաունայի և շոգեբաղնիքի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 /քսան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Հեստապարային ակումբի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տարածքում հանրային սննդի ծառայություն մատուցող անձանց` տվյալ օբյեկտին հարակից ընդհանուր օգտագործման տարածքներում ամառային /մայիսի 1-ից հոկտեմբերի 31-ը ներառյալ/ և ձմեռային /նոյեմբերի 1-ից ապրիլի 30-ը ներառյալ/ սեզոններին հանրային սննդի ծառայության կազմակերպման թույլտվության համար` մեկ քառակուսի մետրի համար`   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</w:tbl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705AE6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Հավելված թիվ 2</w:t>
      </w: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Արտաշատ համայնքի ավագանու 2022 թվականի</w:t>
      </w:r>
      <w:r w:rsidR="00474542">
        <w:rPr>
          <w:rFonts w:ascii="Arial Unicode" w:hAnsi="Arial Unicode"/>
          <w:b/>
          <w:sz w:val="20"/>
          <w:szCs w:val="20"/>
        </w:rPr>
        <w:t xml:space="preserve"> ………….</w:t>
      </w:r>
      <w:r>
        <w:rPr>
          <w:rFonts w:ascii="Arial Unicode" w:hAnsi="Arial Unicode"/>
          <w:b/>
          <w:sz w:val="20"/>
          <w:szCs w:val="20"/>
        </w:rPr>
        <w:t xml:space="preserve">.-ի </w:t>
      </w:r>
      <w:proofErr w:type="gramStart"/>
      <w:r>
        <w:rPr>
          <w:rFonts w:ascii="Arial Unicode" w:hAnsi="Arial Unicode"/>
          <w:b/>
          <w:sz w:val="20"/>
          <w:szCs w:val="20"/>
        </w:rPr>
        <w:t>թիվ ..</w:t>
      </w:r>
      <w:proofErr w:type="gramEnd"/>
      <w:r>
        <w:rPr>
          <w:rFonts w:ascii="Arial Unicode" w:hAnsi="Arial Unicode"/>
          <w:b/>
          <w:sz w:val="20"/>
          <w:szCs w:val="20"/>
        </w:rPr>
        <w:t>-Ն որոշման</w:t>
      </w:r>
    </w:p>
    <w:p w:rsidR="00D4204A" w:rsidRPr="00D107A3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AC4E5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>ԱՐՏԱՇԱՏ ՀԱՄԱՅՆՔԻ 202</w:t>
      </w:r>
      <w:r w:rsidR="009F7DD8">
        <w:rPr>
          <w:rFonts w:ascii="Arial Unicode" w:hAnsi="Arial Unicode"/>
          <w:b/>
          <w:sz w:val="24"/>
          <w:szCs w:val="24"/>
        </w:rPr>
        <w:t>3</w:t>
      </w:r>
      <w:r w:rsidRPr="00AC4E53">
        <w:rPr>
          <w:rFonts w:ascii="Arial Unicode" w:hAnsi="Arial Unicode"/>
          <w:b/>
          <w:sz w:val="24"/>
          <w:szCs w:val="24"/>
        </w:rPr>
        <w:t xml:space="preserve"> ԹՎԱԿԱՆԻ</w:t>
      </w:r>
    </w:p>
    <w:p w:rsidR="00D4204A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 xml:space="preserve"> ՏԵՂԱԿԱՆ ՎՃԱՐՆԵՐԻ ԴՐՈՒՅՔԱՉԱՓԵՐԸ</w:t>
      </w:r>
    </w:p>
    <w:p w:rsidR="00D4204A" w:rsidRPr="00D107A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7039"/>
        <w:gridCol w:w="1966"/>
      </w:tblGrid>
      <w:tr w:rsidR="00D4204A" w:rsidRPr="00AC4E53" w:rsidTr="00EC5573">
        <w:trPr>
          <w:trHeight w:val="517"/>
        </w:trPr>
        <w:tc>
          <w:tcPr>
            <w:tcW w:w="884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Հ/Հ</w:t>
            </w:r>
          </w:p>
        </w:tc>
        <w:tc>
          <w:tcPr>
            <w:tcW w:w="7039" w:type="dxa"/>
            <w:vAlign w:val="center"/>
          </w:tcPr>
          <w:p w:rsidR="00D4204A" w:rsidRPr="00AC4E53" w:rsidRDefault="00D4204A" w:rsidP="00EC5573">
            <w:pPr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Տեղական վճարների անվանումը</w:t>
            </w:r>
          </w:p>
        </w:tc>
        <w:tc>
          <w:tcPr>
            <w:tcW w:w="1966" w:type="dxa"/>
            <w:vAlign w:val="center"/>
          </w:tcPr>
          <w:p w:rsidR="00D4204A" w:rsidRPr="00D107A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Սահմանված դրույքաչափերը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</w:p>
          <w:p w:rsidR="00D4204A" w:rsidRPr="000426AE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1</w:t>
            </w:r>
          </w:p>
        </w:tc>
        <w:tc>
          <w:tcPr>
            <w:tcW w:w="703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Համայնքի տարածքում շենքի կամ շինության արտաքին տեսքը փոփոխող վերակառուցման աշխատանքներ կատարելու հետ կապված տեխնիկական պայմաններ մշակելու և հաստատելու համար` համայնքի մատուցած ծառայությունների դիմաց փոխհատուցման վճար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100-500 քմ</w:t>
            </w:r>
          </w:p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500-1000 քմ</w:t>
            </w:r>
          </w:p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1000 քմ  և ավելի </w:t>
            </w:r>
          </w:p>
        </w:tc>
        <w:tc>
          <w:tcPr>
            <w:tcW w:w="1966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20000</w:t>
            </w:r>
          </w:p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30000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2 </w:t>
            </w:r>
          </w:p>
        </w:tc>
        <w:tc>
          <w:tcPr>
            <w:tcW w:w="703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Ճարտարապետաշինարարական նախ</w:t>
            </w:r>
            <w:r>
              <w:rPr>
                <w:rFonts w:ascii="Arial Unicode" w:hAnsi="Arial Unicode"/>
                <w:sz w:val="24"/>
                <w:szCs w:val="24"/>
              </w:rPr>
              <w:t>ագծային փաստաթղթերով նախատեսված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շինարարության թույլտվություն պահանջող, բոլոր շինարարական աշխատանքներն իրականացնելուց հետո շենքերի և շինությունների /այդ թվում` դրանց վերակառուցումը, վերականգնումը, ուժեղացումը, արդիականացումը, ընդլայնումն ու բարեկարգումը/ կառուցման ավարտը ավարտական ակտով փաստագրման ձևակերպման համար` համայնքի մատուցած ծառայությունների դիմաց փոխհատուցման վճար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 </w:t>
            </w:r>
          </w:p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100-500 քմ</w:t>
            </w:r>
          </w:p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500-1000 քմ</w:t>
            </w:r>
          </w:p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քմ և ավելի</w:t>
            </w:r>
          </w:p>
        </w:tc>
        <w:tc>
          <w:tcPr>
            <w:tcW w:w="1966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Pr="00B672BF" w:rsidRDefault="00D4204A" w:rsidP="00EC5573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Pr="00B672BF" w:rsidRDefault="00D4204A" w:rsidP="00EC5573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Pr="00B672BF" w:rsidRDefault="00D4204A" w:rsidP="00EC5573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20000</w:t>
            </w:r>
          </w:p>
          <w:p w:rsidR="00D4204A" w:rsidRPr="00B672BF" w:rsidRDefault="00D4204A" w:rsidP="00EC5573">
            <w:pPr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        30000</w:t>
            </w:r>
          </w:p>
        </w:tc>
      </w:tr>
      <w:tr w:rsidR="00D4204A" w:rsidRPr="00B7617B" w:rsidTr="0003762A">
        <w:trPr>
          <w:trHeight w:val="4956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lastRenderedPageBreak/>
              <w:t>3</w:t>
            </w:r>
          </w:p>
        </w:tc>
        <w:tc>
          <w:tcPr>
            <w:tcW w:w="703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Ճարտարապետաշինարարական նախագծային փաստաթղթերով նախատեսված աշխատանքներն ավարտելուց հետո շահագործման թույլտվության ձևակերպման համար` համայնքի մատուցած ծառայությունների դիմաց փոխհատուցման վճար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500 քմ</w:t>
            </w:r>
          </w:p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500-1000 քմ</w:t>
            </w:r>
          </w:p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քմ  և ավելի</w:t>
            </w:r>
          </w:p>
        </w:tc>
        <w:tc>
          <w:tcPr>
            <w:tcW w:w="1966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5000</w:t>
            </w:r>
            <w:r>
              <w:rPr>
                <w:rFonts w:ascii="Arial Unicode" w:hAnsi="Arial Unicode"/>
                <w:sz w:val="24"/>
                <w:szCs w:val="24"/>
              </w:rPr>
              <w:br/>
              <w:t>10000</w:t>
            </w:r>
            <w:r>
              <w:rPr>
                <w:rFonts w:ascii="Arial Unicode" w:hAnsi="Arial Unicode"/>
                <w:sz w:val="24"/>
                <w:szCs w:val="24"/>
              </w:rPr>
              <w:br/>
              <w:t>15000</w:t>
            </w:r>
          </w:p>
          <w:p w:rsidR="00D4204A" w:rsidRDefault="00D4204A" w:rsidP="00EC5573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Pr="001614EC" w:rsidRDefault="00D4204A" w:rsidP="00EC5573">
            <w:pPr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3.1.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Համայնքի տարածքում բարեկարգման, ասֆալտապատման աշխատանքների համար շինարարության թույլտվության փոխհատուցման վճար սահմանել 1 քմ-ի հմաար – 10 դրամ</w:t>
            </w:r>
          </w:p>
        </w:tc>
        <w:tc>
          <w:tcPr>
            <w:tcW w:w="1966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4</w:t>
            </w:r>
          </w:p>
        </w:tc>
        <w:tc>
          <w:tcPr>
            <w:tcW w:w="703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Համայնքի տնօրինության և օգտագործման </w:t>
            </w:r>
            <w:r>
              <w:rPr>
                <w:rFonts w:ascii="Arial Unicode" w:hAnsi="Arial Unicode"/>
                <w:sz w:val="24"/>
                <w:szCs w:val="24"/>
              </w:rPr>
              <w:t>ներքո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գտնվող հողերը հատկացնելու, հետ վերցնելու և վարձակալության տրամադրելու դեպքերու</w:t>
            </w:r>
            <w:r>
              <w:rPr>
                <w:rFonts w:ascii="Arial Unicode" w:hAnsi="Arial Unicode"/>
                <w:sz w:val="24"/>
                <w:szCs w:val="24"/>
              </w:rPr>
              <w:t>մ անհրաժեշտ փաստաթղթերի /փաթեթ</w:t>
            </w:r>
            <w:r w:rsidRPr="00B7617B">
              <w:rPr>
                <w:rFonts w:ascii="Arial Unicode" w:hAnsi="Arial Unicode"/>
                <w:sz w:val="24"/>
                <w:szCs w:val="24"/>
              </w:rPr>
              <w:t>ի/ նախապատրաստման համար` համայնքի մատուցած ծառայությունների դիմաց փոխհատուցման վճար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</w:t>
            </w:r>
          </w:p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500 քմ</w:t>
            </w:r>
          </w:p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500-1000  քմ</w:t>
            </w:r>
          </w:p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1000 և ավելի </w:t>
            </w:r>
          </w:p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1000-3000  քմ               </w:t>
            </w:r>
          </w:p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3000 քմ  և ավելի                                                                            </w:t>
            </w:r>
          </w:p>
        </w:tc>
        <w:tc>
          <w:tcPr>
            <w:tcW w:w="1966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5000</w:t>
            </w:r>
            <w:r>
              <w:rPr>
                <w:rFonts w:ascii="Arial Unicode" w:hAnsi="Arial Unicode"/>
                <w:sz w:val="24"/>
                <w:szCs w:val="24"/>
              </w:rPr>
              <w:br/>
              <w:t>10000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15000</w:t>
            </w:r>
          </w:p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20000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</w:t>
            </w:r>
          </w:p>
        </w:tc>
        <w:tc>
          <w:tcPr>
            <w:tcW w:w="7039" w:type="dxa"/>
            <w:vAlign w:val="center"/>
          </w:tcPr>
          <w:p w:rsidR="00D4204A" w:rsidRPr="00950080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 Համայնքի կողմից կազմակերպվող մրցույթների և աճուրդների</w:t>
            </w:r>
            <w:r w:rsidRPr="00950080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</w:rPr>
              <w:t>մասնակցության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համար` համայնքի մատուցած ծառայությունների դիմաց փոխհատուցման վճար</w:t>
            </w:r>
            <w:r w:rsidRPr="00950080"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15000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6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Համայնքի վարչական տարածքում տոնավաճառներին /վերնիսաժներին/ մասնակցելու համար` համայնքի մատուցած ծառայությունների դիմաց փոխհատուցման վճար</w:t>
            </w:r>
            <w:r w:rsidRPr="00992D4E">
              <w:rPr>
                <w:rFonts w:ascii="Arial Unicode" w:hAnsi="Arial Unicode"/>
                <w:sz w:val="24"/>
                <w:szCs w:val="24"/>
              </w:rPr>
              <w:t>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</w:t>
            </w:r>
          </w:p>
        </w:tc>
      </w:tr>
      <w:tr w:rsidR="00D4204A" w:rsidRPr="00913C95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7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Համայնքի կողմից աղբահանության վճար վճարողների համար աղբահանության աշխատանքներ կազմակերպելու համար աղբահանության վճար`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7.1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Բնակելի նպատակային նշանակության շենքերում և /կամ/ շինություններում կոշտ կենցաղային թափոնների համար աղբահանության վճար` ըստ հաշվառված անձանց քանակի` համայնքում անձնագրային հաշվառման կանոններով ըստ հասցեի հաշվառում ունեցող և /կամ/ բնակվող յուրաքանչյուր բնակչի համար</w:t>
            </w:r>
            <w:r>
              <w:rPr>
                <w:rFonts w:ascii="Arial Unicode" w:hAnsi="Arial Unicode"/>
                <w:sz w:val="24"/>
                <w:szCs w:val="24"/>
              </w:rPr>
              <w:t>` ամսական`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ա/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Քաղաքային բնակավայրի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 /երկու հարյուր/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բ/</w:t>
            </w:r>
          </w:p>
        </w:tc>
        <w:tc>
          <w:tcPr>
            <w:tcW w:w="703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Գյուղական բնակավայրերի համար</w:t>
            </w:r>
          </w:p>
        </w:tc>
        <w:tc>
          <w:tcPr>
            <w:tcW w:w="1966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100 /մեկ </w:t>
            </w:r>
            <w:r>
              <w:rPr>
                <w:rFonts w:ascii="Arial Unicode" w:hAnsi="Arial Unicode"/>
                <w:sz w:val="24"/>
                <w:szCs w:val="24"/>
              </w:rPr>
              <w:lastRenderedPageBreak/>
              <w:t>հարյուր/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Ոչ բնակելի նպատակային նշանակության շենքերում և /կամ/ շինություններում աղբահանության վճար</w:t>
            </w:r>
            <w:r>
              <w:rPr>
                <w:rFonts w:ascii="Arial Unicode" w:hAnsi="Arial Unicode"/>
                <w:sz w:val="24"/>
                <w:szCs w:val="24"/>
              </w:rPr>
              <w:t>ը</w:t>
            </w:r>
            <w:r w:rsidRPr="00B7617B">
              <w:rPr>
                <w:rFonts w:ascii="Arial Unicode" w:hAnsi="Arial Unicode"/>
                <w:sz w:val="24"/>
                <w:szCs w:val="24"/>
              </w:rPr>
              <w:t>`</w:t>
            </w:r>
            <w:r>
              <w:rPr>
                <w:rFonts w:ascii="Arial Unicode" w:hAnsi="Arial Unicode"/>
                <w:sz w:val="24"/>
                <w:szCs w:val="24"/>
              </w:rPr>
              <w:t xml:space="preserve"> ըստ շինության ընդհանուր մակերեսի`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7.2.1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Առևտրի, հանրային սննդի և կենցաղային ծառայությունների մատուցման շենքերի և շինությունների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7.2.2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Հյուրանոցային տնտեսության օբյեկտների, տրանսպորտի բոլոր տիպերի կայանների</w:t>
            </w:r>
            <w:r>
              <w:rPr>
                <w:rFonts w:ascii="Arial Unicode" w:hAnsi="Arial Unicode"/>
                <w:sz w:val="24"/>
                <w:szCs w:val="24"/>
              </w:rPr>
              <w:t xml:space="preserve"> /ավտոկայանների, երկաթուղային կայարանների/</w:t>
            </w:r>
            <w:r w:rsidRPr="00B7617B">
              <w:rPr>
                <w:rFonts w:ascii="Arial Unicode" w:hAnsi="Arial Unicode"/>
                <w:sz w:val="24"/>
                <w:szCs w:val="24"/>
              </w:rPr>
              <w:t>, հանգստյան տների, բազաների ու ճամբարների, սպորտի համար նախատեղված շենքերի և շինությունների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25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7.2.3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Վարչակառավարչական, ֆինանսական, կապի, ինչպես նաև առողջապահության համար նախատեսված շենքերի և շինությունների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7.2.4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Գ</w:t>
            </w:r>
            <w:r w:rsidRPr="00B7617B">
              <w:rPr>
                <w:rFonts w:ascii="Arial Unicode" w:hAnsi="Arial Unicode"/>
                <w:sz w:val="24"/>
                <w:szCs w:val="24"/>
              </w:rPr>
              <w:t>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Իսկ </w:t>
            </w:r>
            <w:r w:rsidRPr="00B7617B">
              <w:rPr>
                <w:rFonts w:ascii="Arial Unicode" w:hAnsi="Arial Unicode"/>
                <w:sz w:val="24"/>
                <w:szCs w:val="24"/>
              </w:rPr>
              <w:t>զորանոցների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8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7.2.5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Ա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րտադրական` արդյունաբերական և գյուղատնտեսական նշանակության շենքերի և շինությունների մասով /այդ թվում` ավտոկայանատեղի/ մեկ քառակուսի մետր մակերեսի համար 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7.2.6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Շ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համար` ըստ տվյալ հատվածում իրականացվող գործունեության տեսակի, համաձայն 7.2.1-7.2.5 </w:t>
            </w:r>
            <w:r>
              <w:rPr>
                <w:rFonts w:ascii="Arial Unicode" w:hAnsi="Arial Unicode"/>
                <w:sz w:val="24"/>
                <w:szCs w:val="24"/>
              </w:rPr>
              <w:t>ենթա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կետերով սահմանված դրույքաչափերի,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սխեման, իսկ համայնքի ղեկավարին չտեղեկացնելու դեպքում հաշվարկվում է 7.2.1-7.2.5 </w:t>
            </w:r>
            <w:r>
              <w:rPr>
                <w:rFonts w:ascii="Arial Unicode" w:hAnsi="Arial Unicode"/>
                <w:sz w:val="24"/>
                <w:szCs w:val="24"/>
              </w:rPr>
              <w:t>ենթա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կետերով սահմանված դրույքաչափերով.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7.2.7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Շ</w:t>
            </w:r>
            <w:r w:rsidRPr="00B7617B">
              <w:rPr>
                <w:rFonts w:ascii="Arial Unicode" w:hAnsi="Arial Unicode"/>
                <w:sz w:val="24"/>
                <w:szCs w:val="24"/>
              </w:rPr>
              <w:t>ինություններում /այդ թվում` առանձնացված տնտեսական գործունեության համար նախատեսված շինությունների առանձին հատվածներում/, որտեղ որևէ 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7.2.1-</w:t>
            </w:r>
            <w:r w:rsidRPr="00B7617B">
              <w:rPr>
                <w:rFonts w:ascii="Arial Unicode" w:hAnsi="Arial Unicode"/>
                <w:sz w:val="24"/>
                <w:szCs w:val="24"/>
              </w:rPr>
              <w:lastRenderedPageBreak/>
              <w:t xml:space="preserve">7.2.5 </w:t>
            </w:r>
            <w:r>
              <w:rPr>
                <w:rFonts w:ascii="Arial Unicode" w:hAnsi="Arial Unicode"/>
                <w:sz w:val="24"/>
                <w:szCs w:val="24"/>
              </w:rPr>
              <w:t>ենթա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կետերով սահմանված դրույքաչափերով.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lastRenderedPageBreak/>
              <w:t>7.3</w:t>
            </w:r>
          </w:p>
        </w:tc>
        <w:tc>
          <w:tcPr>
            <w:tcW w:w="7039" w:type="dxa"/>
            <w:vAlign w:val="center"/>
          </w:tcPr>
          <w:p w:rsidR="00D4204A" w:rsidRPr="004463DF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Շենքերից և շինություններից դուրս գտնվող առևտրի և հանրային սննդի օբյեկտների, ծառայությունների մատուցման վայրերի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</w:t>
            </w:r>
          </w:p>
        </w:tc>
      </w:tr>
      <w:tr w:rsidR="00D4204A" w:rsidRPr="00913C95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7.4</w:t>
            </w:r>
          </w:p>
        </w:tc>
        <w:tc>
          <w:tcPr>
            <w:tcW w:w="7039" w:type="dxa"/>
            <w:vAlign w:val="center"/>
          </w:tcPr>
          <w:p w:rsidR="00D4204A" w:rsidRPr="00AE572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Շենքերից և շինություններից դուրս գտնվող առևտրի և հանրային սննդի օբյեկտների, կենցաղային ծառայությունների մատուցման վայրերում,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</w:t>
            </w:r>
            <w:r w:rsidRPr="00AE572A">
              <w:rPr>
                <w:rFonts w:ascii="Arial Unicode" w:hAnsi="Arial Unicode"/>
                <w:sz w:val="24"/>
                <w:szCs w:val="24"/>
              </w:rPr>
              <w:t>.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913C95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7.5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Ոչ կենցաղային աղբի համար, ինչպես նաև ոչ բնակելի տարածքների վերաբերյալ 7.2.1-7.2.5 </w:t>
            </w:r>
            <w:r>
              <w:rPr>
                <w:rFonts w:ascii="Arial Unicode" w:hAnsi="Arial Unicode"/>
                <w:sz w:val="24"/>
                <w:szCs w:val="24"/>
              </w:rPr>
              <w:t>ենթա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կետերով սահմանված դրույքաչափերի հետ անհամաձայնության դեպքում աղբահանության վճարը սահմանել</w:t>
            </w:r>
            <w:r w:rsidRPr="00AE572A"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7.5.1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Ըստ ծավալի` մեկ խորանարդ մետր աղբի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3000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7.5.2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Ըստ զանգվածի` մեկ տոննա աղբի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10000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7.5.3.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Համայնքի կողմից իրավաբանական անձանց կամ անհատ  ձեռնարկատիրական շինարարական և խոշոր եզրաչափի աղբի հավաքման և փոխադրման, ինչպես նաև աղբահանության վճար վճարողներին շինարարական և խոշոր  եզրաչափի աղբի ինքնուրույն հավաքման և փոխադրման թույլտբության համար աղբահանության վճարը սահմանվում է 1 խմ աղբի համար  300 դրամ, մեկ տոննա աղբի համար` 1000 դրամ</w:t>
            </w:r>
          </w:p>
        </w:tc>
        <w:tc>
          <w:tcPr>
            <w:tcW w:w="1966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E26EE8" w:rsidTr="00EC5573">
        <w:trPr>
          <w:trHeight w:val="282"/>
        </w:trPr>
        <w:tc>
          <w:tcPr>
            <w:tcW w:w="884" w:type="dxa"/>
            <w:vAlign w:val="center"/>
          </w:tcPr>
          <w:p w:rsidR="00D4204A" w:rsidRPr="00E26EE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8</w:t>
            </w:r>
          </w:p>
        </w:tc>
        <w:tc>
          <w:tcPr>
            <w:tcW w:w="7039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Ջրմուղ-կոյուղու համար համայնքի այն բնակավայրերում, որոնք ներառված չեն ջրմուղ-կոյուղու ծառայություններ մատուցող օպերատոր կազմակերպությունների սպասարկման տարածքներում, մասնավորապես </w:t>
            </w:r>
            <w:r w:rsidRPr="00E26EE8">
              <w:rPr>
                <w:rFonts w:ascii="Arial Unicode" w:hAnsi="Arial Unicode"/>
                <w:sz w:val="24"/>
                <w:szCs w:val="24"/>
                <w:u w:val="single"/>
              </w:rPr>
              <w:t>ջրամատակարարման և</w:t>
            </w:r>
            <w:r>
              <w:rPr>
                <w:rFonts w:ascii="Arial Unicode" w:hAnsi="Arial Unicode"/>
                <w:sz w:val="24"/>
                <w:szCs w:val="24"/>
              </w:rPr>
              <w:t xml:space="preserve"> ջրահեռացման վճարներ` համայնքի կողմից կամ համայնքի պատվերով մատուցված ծառայությունների դիմաց` փոխհատուցման վճար`</w:t>
            </w:r>
          </w:p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Ջրամատակարարման համար `  1 խմ </w:t>
            </w:r>
          </w:p>
          <w:p w:rsidR="00D4204A" w:rsidRPr="00E26EE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Ջրահեռացման համար  տունը տարեկան </w:t>
            </w:r>
          </w:p>
        </w:tc>
        <w:tc>
          <w:tcPr>
            <w:tcW w:w="1966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EC5573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140</w:t>
            </w:r>
            <w:r w:rsidR="00D4204A">
              <w:rPr>
                <w:rFonts w:ascii="Arial Unicode" w:hAnsi="Arial Unicode"/>
                <w:sz w:val="24"/>
                <w:szCs w:val="24"/>
              </w:rPr>
              <w:t xml:space="preserve"> դրամ</w:t>
            </w:r>
          </w:p>
          <w:p w:rsidR="00D4204A" w:rsidRPr="00E26EE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3000 դրամ</w:t>
            </w:r>
          </w:p>
        </w:tc>
      </w:tr>
      <w:tr w:rsidR="00D4204A" w:rsidRPr="00913C95" w:rsidTr="00EC5573">
        <w:trPr>
          <w:trHeight w:val="282"/>
        </w:trPr>
        <w:tc>
          <w:tcPr>
            <w:tcW w:w="884" w:type="dxa"/>
            <w:vAlign w:val="center"/>
          </w:tcPr>
          <w:p w:rsidR="00D4204A" w:rsidRPr="00E26EE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9</w:t>
            </w:r>
          </w:p>
        </w:tc>
        <w:tc>
          <w:tcPr>
            <w:tcW w:w="7039" w:type="dxa"/>
            <w:vAlign w:val="center"/>
          </w:tcPr>
          <w:p w:rsidR="00D4204A" w:rsidRPr="00E26EE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կողմից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կառավարվող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բազմաբնակարան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շենքերի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ընդհանուր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բաժնային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սեփականության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պահպանման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պարտադիր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նորմերի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կատարման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համար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` </w:t>
            </w:r>
            <w:r w:rsidRPr="00B7617B">
              <w:rPr>
                <w:rFonts w:ascii="Arial Unicode" w:hAnsi="Arial Unicode"/>
                <w:sz w:val="24"/>
                <w:szCs w:val="24"/>
              </w:rPr>
              <w:t>համայնքի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կողմից</w:t>
            </w:r>
            <w:r>
              <w:rPr>
                <w:rFonts w:ascii="Arial Unicode" w:hAnsi="Arial Unicode"/>
                <w:sz w:val="24"/>
                <w:szCs w:val="24"/>
              </w:rPr>
              <w:t xml:space="preserve"> կամ համայնքի պատվերով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մատուցված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ծառայությունների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դիմաց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փոխհատուցման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վճար</w:t>
            </w:r>
            <w:r w:rsidRPr="00E26EE8"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E26EE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9</w:t>
            </w:r>
            <w:r w:rsidRPr="00B7617B">
              <w:rPr>
                <w:rFonts w:ascii="Arial Unicode" w:hAnsi="Arial Unicode"/>
                <w:sz w:val="24"/>
                <w:szCs w:val="24"/>
              </w:rPr>
              <w:t>.1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 բնակարանի համար</w:t>
            </w:r>
            <w:r>
              <w:rPr>
                <w:rFonts w:ascii="Arial Unicode" w:hAnsi="Arial Unicode"/>
                <w:sz w:val="24"/>
                <w:szCs w:val="24"/>
              </w:rPr>
              <w:t xml:space="preserve"> ամսական /մեկ քմ-ի համար`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ամսական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 /քսան/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9</w:t>
            </w:r>
            <w:r w:rsidRPr="00B7617B">
              <w:rPr>
                <w:rFonts w:ascii="Arial Unicode" w:hAnsi="Arial Unicode"/>
                <w:sz w:val="24"/>
                <w:szCs w:val="24"/>
              </w:rPr>
              <w:t>.</w:t>
            </w:r>
            <w:r>
              <w:rPr>
                <w:rFonts w:ascii="Arial Unicode" w:hAnsi="Arial Unicode"/>
                <w:sz w:val="24"/>
                <w:szCs w:val="24"/>
              </w:rPr>
              <w:t>2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Սեփականության իրավունքով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</w:rPr>
              <w:t xml:space="preserve"> ոչ բնակելի տարածքի 1 քմ-ի համար ամսական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150 /մեկ հարյուր հիսուն/</w:t>
            </w:r>
          </w:p>
        </w:tc>
      </w:tr>
      <w:tr w:rsidR="00D4204A" w:rsidRPr="001114ED" w:rsidTr="00EC5573">
        <w:trPr>
          <w:trHeight w:val="1295"/>
        </w:trPr>
        <w:tc>
          <w:tcPr>
            <w:tcW w:w="884" w:type="dxa"/>
          </w:tcPr>
          <w:p w:rsidR="00D4204A" w:rsidRPr="00590895" w:rsidRDefault="00D4204A" w:rsidP="00EC5573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7039" w:type="dxa"/>
          </w:tcPr>
          <w:p w:rsidR="00D4204A" w:rsidRPr="002252CC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Համայնքային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ենթակայության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նախադպրոցական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կազմակերպությունների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ծառայություններից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օգտվողների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համար՝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համայնքի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կողմից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մատուցվող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ծառայությունների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դիմաց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փոխհատուցման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վճար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սահմանել՝</w:t>
            </w:r>
          </w:p>
        </w:tc>
        <w:tc>
          <w:tcPr>
            <w:tcW w:w="1966" w:type="dxa"/>
          </w:tcPr>
          <w:p w:rsidR="00D4204A" w:rsidRPr="002252CC" w:rsidRDefault="00D4204A" w:rsidP="00EC5573">
            <w:pPr>
              <w:spacing w:after="0" w:line="240" w:lineRule="auto"/>
            </w:pPr>
          </w:p>
        </w:tc>
      </w:tr>
      <w:tr w:rsidR="00D4204A" w:rsidRPr="00913C95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10.1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քաղաքի Պ. Սևակի անվան թիվ 1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EC5573">
            <w:pPr>
              <w:spacing w:after="0" w:line="240" w:lineRule="auto"/>
            </w:pPr>
            <w:r>
              <w:t>8000</w:t>
            </w:r>
          </w:p>
          <w:p w:rsidR="00D4204A" w:rsidRPr="002252CC" w:rsidRDefault="00D4204A" w:rsidP="00EC5573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913C95" w:rsidTr="00EC5573">
        <w:trPr>
          <w:trHeight w:val="282"/>
        </w:trPr>
        <w:tc>
          <w:tcPr>
            <w:tcW w:w="884" w:type="dxa"/>
          </w:tcPr>
          <w:p w:rsidR="00D4204A" w:rsidRPr="00590895" w:rsidRDefault="00D4204A" w:rsidP="00EC5573">
            <w:pPr>
              <w:spacing w:after="0" w:line="240" w:lineRule="auto"/>
            </w:pPr>
            <w:r>
              <w:t>10.2</w:t>
            </w:r>
          </w:p>
        </w:tc>
        <w:tc>
          <w:tcPr>
            <w:tcW w:w="7039" w:type="dxa"/>
          </w:tcPr>
          <w:p w:rsidR="00D4204A" w:rsidRPr="00590895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քաղաքի թիվ 3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EC5573">
            <w:pPr>
              <w:spacing w:after="0" w:line="240" w:lineRule="auto"/>
            </w:pPr>
            <w:r>
              <w:t>8000</w:t>
            </w:r>
          </w:p>
          <w:p w:rsidR="00D4204A" w:rsidRPr="00BF0C2E" w:rsidRDefault="00D4204A" w:rsidP="00EC5573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Pr="00BF0C2E" w:rsidRDefault="00D4204A" w:rsidP="00EC5573">
            <w:pPr>
              <w:spacing w:after="0" w:line="240" w:lineRule="auto"/>
            </w:pPr>
            <w:r>
              <w:t>10.3</w:t>
            </w:r>
          </w:p>
        </w:tc>
        <w:tc>
          <w:tcPr>
            <w:tcW w:w="7039" w:type="dxa"/>
          </w:tcPr>
          <w:p w:rsidR="00D4204A" w:rsidRPr="00BF0C2E" w:rsidRDefault="00D4204A" w:rsidP="00EC5573">
            <w:pPr>
              <w:spacing w:after="0" w:line="240" w:lineRule="auto"/>
            </w:pPr>
            <w:r>
              <w:rPr>
                <w:rFonts w:ascii="Sylfaen" w:hAnsi="Sylfaen"/>
              </w:rPr>
              <w:t>Արտաշատ քաղաքի թիվ 4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EC5573">
            <w:pPr>
              <w:spacing w:after="0" w:line="240" w:lineRule="auto"/>
            </w:pPr>
            <w:r>
              <w:t>8000</w:t>
            </w:r>
          </w:p>
          <w:p w:rsidR="00D4204A" w:rsidRPr="00BF0C2E" w:rsidRDefault="00D4204A" w:rsidP="00EC5573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Pr="00BF0C2E" w:rsidRDefault="00D4204A" w:rsidP="00EC5573">
            <w:pPr>
              <w:spacing w:after="0" w:line="240" w:lineRule="auto"/>
            </w:pPr>
            <w:r>
              <w:t>10.4</w:t>
            </w:r>
          </w:p>
        </w:tc>
        <w:tc>
          <w:tcPr>
            <w:tcW w:w="7039" w:type="dxa"/>
          </w:tcPr>
          <w:p w:rsidR="00D4204A" w:rsidRPr="00BF0C2E" w:rsidRDefault="00D4204A" w:rsidP="00EC5573">
            <w:pPr>
              <w:spacing w:after="0" w:line="240" w:lineRule="auto"/>
            </w:pPr>
            <w:r>
              <w:rPr>
                <w:rFonts w:ascii="Sylfaen" w:hAnsi="Sylfaen"/>
              </w:rPr>
              <w:t xml:space="preserve">Արտաշատ քաղաքի թիվ 5 </w:t>
            </w:r>
            <w:r w:rsidR="004003C6">
              <w:rPr>
                <w:rFonts w:ascii="Sylfaen" w:hAnsi="Sylfaen"/>
              </w:rPr>
              <w:t>մսուր-</w:t>
            </w:r>
            <w:r>
              <w:rPr>
                <w:rFonts w:ascii="Sylfaen" w:hAnsi="Sylfaen"/>
              </w:rPr>
              <w:t>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EC5573">
            <w:pPr>
              <w:spacing w:after="0" w:line="240" w:lineRule="auto"/>
            </w:pPr>
            <w:r>
              <w:t>8000</w:t>
            </w:r>
          </w:p>
          <w:p w:rsidR="00D4204A" w:rsidRPr="00BF0C2E" w:rsidRDefault="00D4204A" w:rsidP="00EC5573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Pr="00BF0C2E" w:rsidRDefault="00D4204A" w:rsidP="00EC5573">
            <w:pPr>
              <w:spacing w:after="0" w:line="240" w:lineRule="auto"/>
            </w:pPr>
            <w:r>
              <w:t>10.5</w:t>
            </w:r>
          </w:p>
        </w:tc>
        <w:tc>
          <w:tcPr>
            <w:tcW w:w="7039" w:type="dxa"/>
          </w:tcPr>
          <w:p w:rsidR="00D4204A" w:rsidRPr="00BF0C2E" w:rsidRDefault="00D4204A" w:rsidP="00EC5573">
            <w:pPr>
              <w:spacing w:after="0" w:line="240" w:lineRule="auto"/>
            </w:pPr>
            <w:r>
              <w:rPr>
                <w:rFonts w:ascii="Sylfaen" w:hAnsi="Sylfaen"/>
              </w:rPr>
              <w:t>Արտաշատ քաղաքի թիվ 6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EC5573">
            <w:pPr>
              <w:spacing w:after="0" w:line="240" w:lineRule="auto"/>
            </w:pPr>
            <w:r>
              <w:t>8000</w:t>
            </w:r>
          </w:p>
          <w:p w:rsidR="00D4204A" w:rsidRPr="00BF0C2E" w:rsidRDefault="00D4204A" w:rsidP="00EC5573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Pr="00BF0C2E" w:rsidRDefault="00D4204A" w:rsidP="00EC5573">
            <w:pPr>
              <w:spacing w:after="0" w:line="240" w:lineRule="auto"/>
            </w:pPr>
            <w:r>
              <w:t>10.6</w:t>
            </w:r>
          </w:p>
        </w:tc>
        <w:tc>
          <w:tcPr>
            <w:tcW w:w="7039" w:type="dxa"/>
          </w:tcPr>
          <w:p w:rsidR="00D4204A" w:rsidRPr="00BF0C2E" w:rsidRDefault="00D4204A" w:rsidP="00EC5573">
            <w:pPr>
              <w:spacing w:after="0" w:line="240" w:lineRule="auto"/>
            </w:pPr>
            <w:r>
              <w:rPr>
                <w:rFonts w:ascii="Sylfaen" w:hAnsi="Sylfaen"/>
              </w:rPr>
              <w:t>Արտաշատ քաղաքի թիվ 7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EC5573">
            <w:pPr>
              <w:spacing w:after="0" w:line="240" w:lineRule="auto"/>
            </w:pPr>
            <w:r>
              <w:t>8000</w:t>
            </w:r>
          </w:p>
          <w:p w:rsidR="00D4204A" w:rsidRPr="00BF0C2E" w:rsidRDefault="00D4204A" w:rsidP="00EC5573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913C95" w:rsidTr="00EC5573">
        <w:trPr>
          <w:trHeight w:val="282"/>
        </w:trPr>
        <w:tc>
          <w:tcPr>
            <w:tcW w:w="884" w:type="dxa"/>
          </w:tcPr>
          <w:p w:rsidR="00D4204A" w:rsidRPr="00BF0C2E" w:rsidRDefault="00D4204A" w:rsidP="00EC5573">
            <w:pPr>
              <w:spacing w:after="0" w:line="240" w:lineRule="auto"/>
            </w:pPr>
            <w:r>
              <w:t>10.7</w:t>
            </w:r>
          </w:p>
        </w:tc>
        <w:tc>
          <w:tcPr>
            <w:tcW w:w="7039" w:type="dxa"/>
          </w:tcPr>
          <w:p w:rsidR="00D4204A" w:rsidRPr="00BF0C2E" w:rsidRDefault="00D4204A" w:rsidP="00EC5573">
            <w:pPr>
              <w:spacing w:after="0" w:line="240" w:lineRule="auto"/>
            </w:pPr>
            <w:r>
              <w:rPr>
                <w:rFonts w:ascii="Sylfaen" w:hAnsi="Sylfaen"/>
              </w:rPr>
              <w:t>Արտաշատ քաղաքի թիվ 8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EC5573">
            <w:pPr>
              <w:spacing w:after="0" w:line="240" w:lineRule="auto"/>
            </w:pPr>
            <w:r>
              <w:t>8000</w:t>
            </w:r>
          </w:p>
          <w:p w:rsidR="00D4204A" w:rsidRPr="00BF0C2E" w:rsidRDefault="00D4204A" w:rsidP="00EC5573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Pr="00BF0C2E" w:rsidRDefault="00D4204A" w:rsidP="00EC5573">
            <w:pPr>
              <w:spacing w:after="0" w:line="240" w:lineRule="auto"/>
            </w:pPr>
            <w:r>
              <w:t>10.8</w:t>
            </w:r>
          </w:p>
        </w:tc>
        <w:tc>
          <w:tcPr>
            <w:tcW w:w="7039" w:type="dxa"/>
          </w:tcPr>
          <w:p w:rsidR="00D4204A" w:rsidRPr="00BF0C2E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Վերին Արտաշատ գյուղի Լուսնթագ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</w:pPr>
            <w:r>
              <w:t>8</w:t>
            </w:r>
            <w:r w:rsidR="00D4204A">
              <w:t>000</w:t>
            </w:r>
          </w:p>
          <w:p w:rsidR="00D4204A" w:rsidRPr="00BF0C2E" w:rsidRDefault="00D4204A" w:rsidP="00EC5573">
            <w:pPr>
              <w:spacing w:after="0" w:line="240" w:lineRule="auto"/>
            </w:pPr>
            <w:r>
              <w:t>/</w:t>
            </w:r>
            <w:r w:rsidR="004003C6">
              <w:rPr>
                <w:rFonts w:ascii="Sylfaen" w:hAnsi="Sylfaen"/>
              </w:rPr>
              <w:t>ութ</w:t>
            </w:r>
            <w:r w:rsidRPr="00BF0C2E">
              <w:rPr>
                <w:rFonts w:ascii="Sylfaen" w:hAnsi="Sylfaen"/>
              </w:rPr>
              <w:t xml:space="preserve"> հազար</w:t>
            </w:r>
            <w:r>
              <w:rPr>
                <w:rFonts w:ascii="Sylfaen" w:hAnsi="Sylfaen"/>
              </w:rPr>
              <w:t>/</w:t>
            </w:r>
          </w:p>
        </w:tc>
      </w:tr>
      <w:tr w:rsidR="00D4204A" w:rsidRPr="00913C95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10.9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Արտաշատ համայնքի Քաղցրաշեն գյուղի Ալլա Գրիգորյանի անվան </w:t>
            </w:r>
            <w:r w:rsidR="004003C6">
              <w:rPr>
                <w:rFonts w:ascii="Sylfaen" w:hAnsi="Sylfaen"/>
              </w:rPr>
              <w:t>մսուր-</w:t>
            </w:r>
            <w:r>
              <w:rPr>
                <w:rFonts w:ascii="Sylfaen" w:hAnsi="Sylfaen"/>
              </w:rPr>
              <w:t>մանկապարտեզ հաճախող երեխաների համար</w:t>
            </w:r>
          </w:p>
        </w:tc>
        <w:tc>
          <w:tcPr>
            <w:tcW w:w="1966" w:type="dxa"/>
          </w:tcPr>
          <w:p w:rsidR="00D4204A" w:rsidRPr="00D311F0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 w:rsidRPr="00D311F0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 w:rsidRPr="00D311F0">
              <w:rPr>
                <w:rFonts w:ascii="Sylfaen" w:hAnsi="Sylfaen"/>
              </w:rPr>
              <w:t>/</w:t>
            </w:r>
            <w:r w:rsidR="004003C6">
              <w:rPr>
                <w:rFonts w:ascii="Sylfaen" w:hAnsi="Sylfaen"/>
              </w:rPr>
              <w:t>ութ</w:t>
            </w:r>
            <w:r w:rsidRPr="00D311F0"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10.10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Արտաշատ համայնքի Մխչյան գյուղի մանկապարտեզ հաճախող երեխաների համար 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 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10.11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Հովտաշեն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 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10.12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Բարձրաշեն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 </w:t>
            </w:r>
            <w:r w:rsidR="004003C6">
              <w:rPr>
                <w:rFonts w:ascii="Sylfaen" w:hAnsi="Sylfaen"/>
              </w:rPr>
              <w:t>ու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913C95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10.13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Դիտակ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10.14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Դվին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 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10.15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Մրգավետ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 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10.16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Շահումյան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 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10.17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Դալար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 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 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10.18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Նշավան 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EC5573">
            <w:pPr>
              <w:spacing w:after="0" w:line="240" w:lineRule="auto"/>
            </w:pPr>
            <w:r>
              <w:t>8000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10.19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Ոստան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10.20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Արևշատ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10.21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Նորաշեն  գյուղի ,,ԱՐԵՎԻԿ,,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 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10.22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Արտաշատ համայնքի  Գետազատ  գյուղի մանկապարտեզ </w:t>
            </w:r>
            <w:r>
              <w:rPr>
                <w:rFonts w:ascii="Sylfaen" w:hAnsi="Sylfaen"/>
              </w:rPr>
              <w:lastRenderedPageBreak/>
              <w:t>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 xml:space="preserve">/ 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lastRenderedPageBreak/>
              <w:t>10.23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Այգեստան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10.24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Այգեզարդ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B7617B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10.25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Բյուրավան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</w:pPr>
            <w:r>
              <w:t>8</w:t>
            </w:r>
            <w:r w:rsidR="00D4204A">
              <w:t>000</w:t>
            </w:r>
          </w:p>
          <w:p w:rsidR="00D4204A" w:rsidRPr="00D311F0" w:rsidRDefault="00D4204A" w:rsidP="00D4204A">
            <w:pPr>
              <w:spacing w:after="0" w:line="240" w:lineRule="auto"/>
              <w:rPr>
                <w:rFonts w:ascii="Sylfaen" w:hAnsi="Sylfaen"/>
              </w:rPr>
            </w:pPr>
            <w:r>
              <w:t>/</w:t>
            </w:r>
            <w:r w:rsidR="004003C6">
              <w:rPr>
                <w:rFonts w:ascii="Sylfaen" w:hAnsi="Sylfaen"/>
              </w:rPr>
              <w:t>ութ</w:t>
            </w:r>
            <w:r w:rsidRPr="00BF0C2E">
              <w:rPr>
                <w:rFonts w:ascii="Sylfaen" w:hAnsi="Sylfaen"/>
              </w:rPr>
              <w:t xml:space="preserve"> հազար</w:t>
            </w:r>
            <w:r>
              <w:t>/</w:t>
            </w:r>
          </w:p>
        </w:tc>
      </w:tr>
      <w:tr w:rsidR="00D4204A" w:rsidRPr="00E62B8E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10.26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Աբովյան 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EC5573">
            <w:pPr>
              <w:spacing w:after="0" w:line="240" w:lineRule="auto"/>
            </w:pPr>
            <w:r>
              <w:t>8000</w:t>
            </w:r>
          </w:p>
          <w:p w:rsidR="00D4204A" w:rsidRPr="00D311F0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E62B8E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10.27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Կանաչուտ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EC5573">
            <w:pPr>
              <w:spacing w:after="0" w:line="240" w:lineRule="auto"/>
            </w:pPr>
            <w:r>
              <w:t>8000</w:t>
            </w:r>
          </w:p>
          <w:p w:rsidR="00D4204A" w:rsidRDefault="00D4204A" w:rsidP="00EC5573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E62B8E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10.28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Մրգավան 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Default="00D4204A" w:rsidP="00EC5573">
            <w:pPr>
              <w:spacing w:after="0" w:line="240" w:lineRule="auto"/>
            </w:pPr>
            <w:r>
              <w:rPr>
                <w:rFonts w:ascii="Sylfaen" w:hAnsi="Sylfaen"/>
              </w:rPr>
              <w:t>/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E62B8E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10.29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Արտաշատ համայնքի Նարեկ   գյուղի </w:t>
            </w:r>
            <w:r w:rsidR="004003C6">
              <w:rPr>
                <w:rFonts w:ascii="Sylfaen" w:hAnsi="Sylfaen"/>
              </w:rPr>
              <w:t>մսուր-</w:t>
            </w:r>
            <w:r>
              <w:rPr>
                <w:rFonts w:ascii="Sylfaen" w:hAnsi="Sylfaen"/>
              </w:rPr>
              <w:t>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E62B8E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10.30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Բաղրամյան 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E62B8E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10.31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Դիմիտրով 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E62B8E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10.32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Ազատավան 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4003C6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D4204A">
              <w:rPr>
                <w:rFonts w:ascii="Sylfaen" w:hAnsi="Sylfaen"/>
              </w:rPr>
              <w:t>000</w:t>
            </w:r>
          </w:p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 w:rsidR="004003C6">
              <w:rPr>
                <w:rFonts w:ascii="Sylfaen" w:hAnsi="Sylfaen"/>
              </w:rPr>
              <w:t>ութ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D4204A" w:rsidRPr="00E62B8E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11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Համայնքային ենթակայության արտադպրոցական դաստիարակության հաստատությունների՝ ծառայություններից օգտվողների համար համայնքի կողմից մատուցվող ծառայությունների դիմաց փոխհատուցման վճար սահմանել՝</w:t>
            </w:r>
          </w:p>
        </w:tc>
        <w:tc>
          <w:tcPr>
            <w:tcW w:w="1966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D4204A" w:rsidRPr="00E62B8E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11.1</w:t>
            </w:r>
          </w:p>
        </w:tc>
        <w:tc>
          <w:tcPr>
            <w:tcW w:w="7039" w:type="dxa"/>
          </w:tcPr>
          <w:p w:rsidR="00D4204A" w:rsidRDefault="008F08BC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Արտաշատ համայնքի </w:t>
            </w:r>
            <w:r w:rsidR="00D4204A">
              <w:rPr>
                <w:rFonts w:ascii="Sylfaen" w:hAnsi="Sylfaen"/>
              </w:rPr>
              <w:t xml:space="preserve">Արտաշատ քաղաքի երաժշտական դպրոցի ծառայություններից օգտվողների համար համայնքի կողմից մատուցվող ծառայությունների դիմաց փոխհատուցման վճար սահմանել՝  </w:t>
            </w:r>
          </w:p>
        </w:tc>
        <w:tc>
          <w:tcPr>
            <w:tcW w:w="1966" w:type="dxa"/>
          </w:tcPr>
          <w:p w:rsidR="00D4204A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/հինգ հազար/</w:t>
            </w:r>
          </w:p>
        </w:tc>
      </w:tr>
      <w:tr w:rsidR="00D4204A" w:rsidRPr="00E62B8E" w:rsidTr="00EC5573">
        <w:trPr>
          <w:trHeight w:val="282"/>
        </w:trPr>
        <w:tc>
          <w:tcPr>
            <w:tcW w:w="884" w:type="dxa"/>
          </w:tcPr>
          <w:p w:rsidR="00D4204A" w:rsidRDefault="008D2451" w:rsidP="00EC5573">
            <w:pPr>
              <w:spacing w:after="0" w:line="240" w:lineRule="auto"/>
            </w:pPr>
            <w:r>
              <w:t>11.1.1</w:t>
            </w:r>
          </w:p>
          <w:p w:rsidR="008D2451" w:rsidRDefault="008D2451" w:rsidP="00EC5573">
            <w:pPr>
              <w:spacing w:after="0" w:line="240" w:lineRule="auto"/>
            </w:pP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Լրացուցիչ առարկայի ուսուցման համար հավելյալ</w:t>
            </w:r>
          </w:p>
        </w:tc>
        <w:tc>
          <w:tcPr>
            <w:tcW w:w="1966" w:type="dxa"/>
          </w:tcPr>
          <w:p w:rsidR="00D4204A" w:rsidRDefault="00030B5C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D4204A">
              <w:rPr>
                <w:rFonts w:ascii="Sylfaen" w:hAnsi="Sylfaen"/>
              </w:rPr>
              <w:t>000</w:t>
            </w:r>
          </w:p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 </w:t>
            </w:r>
            <w:r w:rsidR="00030B5C">
              <w:rPr>
                <w:rFonts w:ascii="Sylfaen" w:hAnsi="Sylfaen"/>
              </w:rPr>
              <w:t>երեք</w:t>
            </w:r>
            <w:r>
              <w:rPr>
                <w:rFonts w:ascii="Sylfaen" w:hAnsi="Sylfaen"/>
              </w:rPr>
              <w:t xml:space="preserve"> հազար/ </w:t>
            </w:r>
          </w:p>
        </w:tc>
      </w:tr>
      <w:tr w:rsidR="00D4204A" w:rsidRPr="00E62B8E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11.2</w:t>
            </w:r>
          </w:p>
        </w:tc>
        <w:tc>
          <w:tcPr>
            <w:tcW w:w="7039" w:type="dxa"/>
          </w:tcPr>
          <w:p w:rsidR="008D2451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Արտաշատ համայնքի Արևշատ գյուղի երեժշտական </w:t>
            </w:r>
            <w:r w:rsidR="00030B5C">
              <w:rPr>
                <w:rFonts w:ascii="Sylfaen" w:hAnsi="Sylfaen"/>
              </w:rPr>
              <w:t xml:space="preserve">դպրոցի </w:t>
            </w:r>
          </w:p>
          <w:p w:rsidR="00D4204A" w:rsidRDefault="00030B5C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ծառայություններից օգտվող </w:t>
            </w:r>
            <w:r w:rsidR="00D4204A">
              <w:rPr>
                <w:rFonts w:ascii="Sylfaen" w:hAnsi="Sylfaen"/>
              </w:rPr>
              <w:t xml:space="preserve"> երեխաների համար</w:t>
            </w:r>
          </w:p>
        </w:tc>
        <w:tc>
          <w:tcPr>
            <w:tcW w:w="1966" w:type="dxa"/>
          </w:tcPr>
          <w:p w:rsidR="00D4204A" w:rsidRDefault="00946EC3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D4204A">
              <w:rPr>
                <w:rFonts w:ascii="Sylfaen" w:hAnsi="Sylfaen"/>
              </w:rPr>
              <w:t>000</w:t>
            </w:r>
          </w:p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 w:rsidR="00946EC3">
              <w:rPr>
                <w:rFonts w:ascii="Sylfaen" w:hAnsi="Sylfaen"/>
              </w:rPr>
              <w:t>հինգ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8D2451" w:rsidRPr="00E62B8E" w:rsidTr="00EC5573">
        <w:trPr>
          <w:trHeight w:val="282"/>
        </w:trPr>
        <w:tc>
          <w:tcPr>
            <w:tcW w:w="884" w:type="dxa"/>
          </w:tcPr>
          <w:p w:rsidR="008D2451" w:rsidRDefault="008D2451" w:rsidP="00EC5573">
            <w:pPr>
              <w:spacing w:after="0" w:line="240" w:lineRule="auto"/>
            </w:pPr>
            <w:r>
              <w:t>11.2.1</w:t>
            </w:r>
          </w:p>
        </w:tc>
        <w:tc>
          <w:tcPr>
            <w:tcW w:w="7039" w:type="dxa"/>
          </w:tcPr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Լրացուցիչ առարկայի ուսուցման համար հավելյալ</w:t>
            </w:r>
          </w:p>
        </w:tc>
        <w:tc>
          <w:tcPr>
            <w:tcW w:w="1966" w:type="dxa"/>
          </w:tcPr>
          <w:p w:rsidR="008D2451" w:rsidRDefault="008D2451" w:rsidP="008D2451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</w:t>
            </w:r>
          </w:p>
          <w:p w:rsidR="008D2451" w:rsidRDefault="008D2451" w:rsidP="008D2451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երեք հազար/</w:t>
            </w:r>
          </w:p>
        </w:tc>
      </w:tr>
      <w:tr w:rsidR="00D4204A" w:rsidRPr="00E62B8E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11.3</w:t>
            </w:r>
          </w:p>
        </w:tc>
        <w:tc>
          <w:tcPr>
            <w:tcW w:w="7039" w:type="dxa"/>
          </w:tcPr>
          <w:p w:rsidR="00D4204A" w:rsidRDefault="00D4204A" w:rsidP="00030B5C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Նորաշեն գյուղի Վ. Մինասյանի անվան  երաժշտական դպրոց</w:t>
            </w:r>
            <w:r w:rsidR="00030B5C">
              <w:rPr>
                <w:rFonts w:ascii="Sylfaen" w:hAnsi="Sylfaen"/>
              </w:rPr>
              <w:t>ի</w:t>
            </w:r>
            <w:r>
              <w:rPr>
                <w:rFonts w:ascii="Sylfaen" w:hAnsi="Sylfaen"/>
              </w:rPr>
              <w:t xml:space="preserve"> </w:t>
            </w:r>
            <w:r w:rsidR="00030B5C">
              <w:rPr>
                <w:rFonts w:ascii="Sylfaen" w:hAnsi="Sylfaen"/>
              </w:rPr>
              <w:t xml:space="preserve">ծառայություններից օգտվող  </w:t>
            </w:r>
            <w:r>
              <w:rPr>
                <w:rFonts w:ascii="Sylfaen" w:hAnsi="Sylfaen"/>
              </w:rPr>
              <w:t>երեխաների համար</w:t>
            </w:r>
          </w:p>
        </w:tc>
        <w:tc>
          <w:tcPr>
            <w:tcW w:w="1966" w:type="dxa"/>
          </w:tcPr>
          <w:p w:rsidR="00D4204A" w:rsidRDefault="00946EC3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D4204A">
              <w:rPr>
                <w:rFonts w:ascii="Sylfaen" w:hAnsi="Sylfaen"/>
              </w:rPr>
              <w:t>000</w:t>
            </w:r>
          </w:p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 w:rsidR="00946EC3">
              <w:rPr>
                <w:rFonts w:ascii="Sylfaen" w:hAnsi="Sylfaen"/>
              </w:rPr>
              <w:t>հինգ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8D2451" w:rsidRPr="00E62B8E" w:rsidTr="00EC5573">
        <w:trPr>
          <w:trHeight w:val="282"/>
        </w:trPr>
        <w:tc>
          <w:tcPr>
            <w:tcW w:w="884" w:type="dxa"/>
          </w:tcPr>
          <w:p w:rsidR="008D2451" w:rsidRDefault="008D2451" w:rsidP="00EC5573">
            <w:pPr>
              <w:spacing w:after="0" w:line="240" w:lineRule="auto"/>
            </w:pPr>
            <w:r>
              <w:t>11.3.1</w:t>
            </w:r>
          </w:p>
        </w:tc>
        <w:tc>
          <w:tcPr>
            <w:tcW w:w="7039" w:type="dxa"/>
          </w:tcPr>
          <w:p w:rsidR="008D2451" w:rsidRDefault="008D2451" w:rsidP="00030B5C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Լրացուցիչ առարկայի ուսուցման համար հավելյալ</w:t>
            </w:r>
          </w:p>
        </w:tc>
        <w:tc>
          <w:tcPr>
            <w:tcW w:w="1966" w:type="dxa"/>
          </w:tcPr>
          <w:p w:rsidR="008D2451" w:rsidRDefault="008D2451" w:rsidP="008D2451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</w:t>
            </w:r>
          </w:p>
          <w:p w:rsidR="008D2451" w:rsidRDefault="008D2451" w:rsidP="008D2451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երեք հազար/</w:t>
            </w:r>
          </w:p>
        </w:tc>
      </w:tr>
      <w:tr w:rsidR="00D4204A" w:rsidRPr="00E62B8E" w:rsidTr="00EC5573">
        <w:trPr>
          <w:trHeight w:val="282"/>
        </w:trPr>
        <w:tc>
          <w:tcPr>
            <w:tcW w:w="884" w:type="dxa"/>
          </w:tcPr>
          <w:p w:rsidR="00D4204A" w:rsidRDefault="00D4204A" w:rsidP="00EC5573">
            <w:pPr>
              <w:spacing w:after="0" w:line="240" w:lineRule="auto"/>
            </w:pPr>
            <w:r>
              <w:t>11.4</w:t>
            </w:r>
          </w:p>
        </w:tc>
        <w:tc>
          <w:tcPr>
            <w:tcW w:w="7039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Քաղցրաշեն գյուղի երաժշտական դպրոց</w:t>
            </w:r>
            <w:r w:rsidR="00030B5C">
              <w:rPr>
                <w:rFonts w:ascii="Sylfaen" w:hAnsi="Sylfaen"/>
              </w:rPr>
              <w:t>ի</w:t>
            </w:r>
            <w:r>
              <w:rPr>
                <w:rFonts w:ascii="Sylfaen" w:hAnsi="Sylfaen"/>
              </w:rPr>
              <w:t xml:space="preserve"> </w:t>
            </w:r>
            <w:r w:rsidR="00030B5C">
              <w:rPr>
                <w:rFonts w:ascii="Sylfaen" w:hAnsi="Sylfaen"/>
              </w:rPr>
              <w:t xml:space="preserve">ծառայություններից օգտվող  </w:t>
            </w:r>
            <w:r>
              <w:rPr>
                <w:rFonts w:ascii="Sylfaen" w:hAnsi="Sylfaen"/>
              </w:rPr>
              <w:t>երեխաների համար</w:t>
            </w:r>
          </w:p>
        </w:tc>
        <w:tc>
          <w:tcPr>
            <w:tcW w:w="1966" w:type="dxa"/>
          </w:tcPr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D4204A" w:rsidRDefault="00D4204A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/հինգ հազար/</w:t>
            </w:r>
          </w:p>
        </w:tc>
      </w:tr>
      <w:tr w:rsidR="008D2451" w:rsidRPr="00E62B8E" w:rsidTr="00EC5573">
        <w:trPr>
          <w:trHeight w:val="282"/>
        </w:trPr>
        <w:tc>
          <w:tcPr>
            <w:tcW w:w="884" w:type="dxa"/>
          </w:tcPr>
          <w:p w:rsidR="008D2451" w:rsidRDefault="008D2451" w:rsidP="00EC5573">
            <w:pPr>
              <w:spacing w:after="0" w:line="240" w:lineRule="auto"/>
            </w:pPr>
            <w:r>
              <w:t>11.4.1</w:t>
            </w:r>
          </w:p>
        </w:tc>
        <w:tc>
          <w:tcPr>
            <w:tcW w:w="7039" w:type="dxa"/>
          </w:tcPr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Լրացուցիչ առարկայի ուսուցման համար հավելյալ</w:t>
            </w:r>
          </w:p>
        </w:tc>
        <w:tc>
          <w:tcPr>
            <w:tcW w:w="1966" w:type="dxa"/>
          </w:tcPr>
          <w:p w:rsidR="008D2451" w:rsidRDefault="008D2451" w:rsidP="00AC7527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</w:t>
            </w:r>
          </w:p>
          <w:p w:rsidR="008D2451" w:rsidRDefault="008D2451" w:rsidP="00AC7527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երեք հազար/</w:t>
            </w:r>
          </w:p>
        </w:tc>
      </w:tr>
      <w:tr w:rsidR="008D2451" w:rsidRPr="00E62B8E" w:rsidTr="00EC5573">
        <w:trPr>
          <w:trHeight w:val="282"/>
        </w:trPr>
        <w:tc>
          <w:tcPr>
            <w:tcW w:w="884" w:type="dxa"/>
          </w:tcPr>
          <w:p w:rsidR="008D2451" w:rsidRDefault="008D2451" w:rsidP="00EC5573">
            <w:pPr>
              <w:spacing w:after="0" w:line="240" w:lineRule="auto"/>
            </w:pPr>
            <w:r>
              <w:t>11.5</w:t>
            </w:r>
          </w:p>
        </w:tc>
        <w:tc>
          <w:tcPr>
            <w:tcW w:w="7039" w:type="dxa"/>
          </w:tcPr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Մխչյան գյուղի երաժշտական դպրոցի ծառայություններից օգտվող  երեխաների համար</w:t>
            </w:r>
          </w:p>
        </w:tc>
        <w:tc>
          <w:tcPr>
            <w:tcW w:w="1966" w:type="dxa"/>
          </w:tcPr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8D2451" w:rsidRPr="00E62B8E" w:rsidTr="00EC5573">
        <w:trPr>
          <w:trHeight w:val="282"/>
        </w:trPr>
        <w:tc>
          <w:tcPr>
            <w:tcW w:w="884" w:type="dxa"/>
          </w:tcPr>
          <w:p w:rsidR="008D2451" w:rsidRDefault="008D2451" w:rsidP="00EC5573">
            <w:pPr>
              <w:spacing w:after="0" w:line="240" w:lineRule="auto"/>
            </w:pPr>
            <w:r>
              <w:t>11.5.1</w:t>
            </w:r>
          </w:p>
        </w:tc>
        <w:tc>
          <w:tcPr>
            <w:tcW w:w="7039" w:type="dxa"/>
          </w:tcPr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Լրացուցիչ առարկայի ուսուցման համար հավելյալ</w:t>
            </w:r>
          </w:p>
        </w:tc>
        <w:tc>
          <w:tcPr>
            <w:tcW w:w="1966" w:type="dxa"/>
          </w:tcPr>
          <w:p w:rsidR="008D2451" w:rsidRDefault="008D2451" w:rsidP="00AC7527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</w:t>
            </w:r>
          </w:p>
          <w:p w:rsidR="008D2451" w:rsidRDefault="008D2451" w:rsidP="00AC7527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/ երեք հազար/</w:t>
            </w:r>
          </w:p>
        </w:tc>
      </w:tr>
      <w:tr w:rsidR="008D2451" w:rsidRPr="00E62B8E" w:rsidTr="00EC5573">
        <w:trPr>
          <w:trHeight w:val="282"/>
        </w:trPr>
        <w:tc>
          <w:tcPr>
            <w:tcW w:w="884" w:type="dxa"/>
          </w:tcPr>
          <w:p w:rsidR="008D2451" w:rsidRDefault="008D2451" w:rsidP="00EC5573">
            <w:pPr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7039" w:type="dxa"/>
          </w:tcPr>
          <w:p w:rsidR="008D2451" w:rsidRDefault="008F08BC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Արտաշատ համայնքի </w:t>
            </w:r>
            <w:r w:rsidR="008D2451">
              <w:rPr>
                <w:rFonts w:ascii="Sylfaen" w:hAnsi="Sylfaen"/>
              </w:rPr>
              <w:t>Արտաշատ քաղաքի գեղարվեստի դպրոցի ծառայություններից օգտվողների համար համայնքի կողմից մատուցվող ծառայությունների դիմաց փոխհատուցման վճար սահմանել</w:t>
            </w:r>
          </w:p>
        </w:tc>
        <w:tc>
          <w:tcPr>
            <w:tcW w:w="1966" w:type="dxa"/>
          </w:tcPr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4</w:t>
            </w:r>
            <w:r>
              <w:rPr>
                <w:rFonts w:ascii="Sylfaen" w:hAnsi="Sylfaen"/>
              </w:rPr>
              <w:t>000</w:t>
            </w:r>
          </w:p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չորս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8D2451" w:rsidRPr="00E62B8E" w:rsidTr="00EC5573">
        <w:trPr>
          <w:trHeight w:val="282"/>
        </w:trPr>
        <w:tc>
          <w:tcPr>
            <w:tcW w:w="884" w:type="dxa"/>
          </w:tcPr>
          <w:p w:rsidR="008D2451" w:rsidRDefault="008D2451" w:rsidP="00EC5573">
            <w:pPr>
              <w:spacing w:after="0" w:line="240" w:lineRule="auto"/>
            </w:pPr>
            <w:r>
              <w:t>12.1</w:t>
            </w:r>
          </w:p>
        </w:tc>
        <w:tc>
          <w:tcPr>
            <w:tcW w:w="7039" w:type="dxa"/>
          </w:tcPr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Շահումյան գյուղի արվեստի դպրոցի ծառայություններից օգտվող  երեխաների համար</w:t>
            </w:r>
          </w:p>
        </w:tc>
        <w:tc>
          <w:tcPr>
            <w:tcW w:w="1966" w:type="dxa"/>
          </w:tcPr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5</w:t>
            </w:r>
            <w:r>
              <w:rPr>
                <w:rFonts w:ascii="Sylfaen" w:hAnsi="Sylfaen"/>
              </w:rPr>
              <w:t>000</w:t>
            </w:r>
          </w:p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հինգ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8D2451" w:rsidRPr="00E62B8E" w:rsidTr="00EC5573">
        <w:trPr>
          <w:trHeight w:val="282"/>
        </w:trPr>
        <w:tc>
          <w:tcPr>
            <w:tcW w:w="884" w:type="dxa"/>
          </w:tcPr>
          <w:p w:rsidR="008D2451" w:rsidRDefault="008D2451" w:rsidP="00EC5573">
            <w:pPr>
              <w:spacing w:after="0" w:line="240" w:lineRule="auto"/>
            </w:pPr>
            <w:r>
              <w:t>12.1.1</w:t>
            </w:r>
          </w:p>
        </w:tc>
        <w:tc>
          <w:tcPr>
            <w:tcW w:w="7039" w:type="dxa"/>
          </w:tcPr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Լրացուցիչ առարկայի ուսուցման համար հավելյալ</w:t>
            </w:r>
          </w:p>
        </w:tc>
        <w:tc>
          <w:tcPr>
            <w:tcW w:w="1966" w:type="dxa"/>
          </w:tcPr>
          <w:p w:rsidR="008D2451" w:rsidRDefault="008D2451" w:rsidP="008D2451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</w:t>
            </w:r>
          </w:p>
          <w:p w:rsidR="008D2451" w:rsidRPr="008D2451" w:rsidRDefault="008D2451" w:rsidP="008D2451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երեք հազար/</w:t>
            </w:r>
          </w:p>
        </w:tc>
      </w:tr>
      <w:tr w:rsidR="008D2451" w:rsidRPr="00E62B8E" w:rsidTr="00EC5573">
        <w:trPr>
          <w:trHeight w:val="282"/>
        </w:trPr>
        <w:tc>
          <w:tcPr>
            <w:tcW w:w="884" w:type="dxa"/>
          </w:tcPr>
          <w:p w:rsidR="008D2451" w:rsidRDefault="008D2451" w:rsidP="00EC5573">
            <w:pPr>
              <w:spacing w:after="0" w:line="240" w:lineRule="auto"/>
            </w:pPr>
            <w:r>
              <w:t>12.2</w:t>
            </w:r>
          </w:p>
        </w:tc>
        <w:tc>
          <w:tcPr>
            <w:tcW w:w="7039" w:type="dxa"/>
          </w:tcPr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Վերին Արտաշատ գյուղի արվեստի դպրոցի ծառայություններից օգտվող  երեխաների համար</w:t>
            </w:r>
          </w:p>
        </w:tc>
        <w:tc>
          <w:tcPr>
            <w:tcW w:w="1966" w:type="dxa"/>
          </w:tcPr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5</w:t>
            </w:r>
            <w:r>
              <w:rPr>
                <w:rFonts w:ascii="Sylfaen" w:hAnsi="Sylfaen"/>
              </w:rPr>
              <w:t>000</w:t>
            </w:r>
          </w:p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 </w:t>
            </w:r>
            <w:r>
              <w:rPr>
                <w:rFonts w:ascii="Sylfaen" w:hAnsi="Sylfaen"/>
                <w:lang w:val="ru-RU"/>
              </w:rPr>
              <w:t>հինգ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8D2451" w:rsidRPr="00E62B8E" w:rsidTr="00EC5573">
        <w:trPr>
          <w:trHeight w:val="282"/>
        </w:trPr>
        <w:tc>
          <w:tcPr>
            <w:tcW w:w="884" w:type="dxa"/>
          </w:tcPr>
          <w:p w:rsidR="008D2451" w:rsidRDefault="008D2451" w:rsidP="00EC5573">
            <w:pPr>
              <w:spacing w:after="0" w:line="240" w:lineRule="auto"/>
            </w:pPr>
            <w:r>
              <w:t>12.2.1</w:t>
            </w:r>
          </w:p>
        </w:tc>
        <w:tc>
          <w:tcPr>
            <w:tcW w:w="7039" w:type="dxa"/>
          </w:tcPr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Լրացուցիչ առարկայի ուսուցման համար հավելյալ</w:t>
            </w:r>
          </w:p>
        </w:tc>
        <w:tc>
          <w:tcPr>
            <w:tcW w:w="1966" w:type="dxa"/>
          </w:tcPr>
          <w:p w:rsidR="008D2451" w:rsidRDefault="008D2451" w:rsidP="008D2451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</w:t>
            </w:r>
          </w:p>
          <w:p w:rsidR="008D2451" w:rsidRDefault="008D2451" w:rsidP="008D2451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/ երեք հազար/</w:t>
            </w:r>
          </w:p>
        </w:tc>
      </w:tr>
      <w:tr w:rsidR="008D2451" w:rsidRPr="00E62B8E" w:rsidTr="00EC5573">
        <w:trPr>
          <w:trHeight w:val="282"/>
        </w:trPr>
        <w:tc>
          <w:tcPr>
            <w:tcW w:w="884" w:type="dxa"/>
          </w:tcPr>
          <w:p w:rsidR="008D2451" w:rsidRDefault="008D2451" w:rsidP="00EC5573">
            <w:pPr>
              <w:spacing w:after="0" w:line="240" w:lineRule="auto"/>
            </w:pPr>
            <w:r>
              <w:t>12.3</w:t>
            </w:r>
          </w:p>
        </w:tc>
        <w:tc>
          <w:tcPr>
            <w:tcW w:w="7039" w:type="dxa"/>
          </w:tcPr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Այգեզարդ գյուղի արվեստի դպրոցի ծառայություններից օգտվող  երեխաների համար</w:t>
            </w:r>
          </w:p>
        </w:tc>
        <w:tc>
          <w:tcPr>
            <w:tcW w:w="1966" w:type="dxa"/>
          </w:tcPr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4</w:t>
            </w:r>
            <w:r>
              <w:rPr>
                <w:rFonts w:ascii="Sylfaen" w:hAnsi="Sylfaen"/>
              </w:rPr>
              <w:t>000</w:t>
            </w:r>
          </w:p>
          <w:p w:rsidR="008D2451" w:rsidRDefault="008D2451" w:rsidP="00EC557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չորս</w:t>
            </w:r>
            <w:r>
              <w:rPr>
                <w:rFonts w:ascii="Sylfaen" w:hAnsi="Sylfaen"/>
              </w:rPr>
              <w:t xml:space="preserve"> հազար/</w:t>
            </w:r>
          </w:p>
        </w:tc>
      </w:tr>
      <w:tr w:rsidR="008D2451" w:rsidRPr="00B7617B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13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Համայնքապետարանի աշխատակազմի արխիվից փաստաթղթերի պատճեներ տրամադրելու համար` մեկ փաստաթղթի համար</w:t>
            </w:r>
            <w:r>
              <w:rPr>
                <w:rFonts w:ascii="Arial Unicode" w:hAnsi="Arial Unicode"/>
                <w:sz w:val="24"/>
                <w:szCs w:val="24"/>
              </w:rPr>
              <w:t xml:space="preserve"> փոխհատուցման վճար</w:t>
            </w:r>
            <w:r w:rsidRPr="00B7617B"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/հազար/</w:t>
            </w:r>
          </w:p>
        </w:tc>
      </w:tr>
      <w:tr w:rsidR="008D2451" w:rsidRPr="00913C95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Համայնքը սպասարկող անասնաբույժի ծառայություններից օգտվելու համար`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8D2451" w:rsidRPr="00B7617B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.1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Կենդանիների հիվանդությունների բուժման, կանխարգելման հարցերով խորհրդատվության համար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/մեկ հազար/</w:t>
            </w:r>
          </w:p>
        </w:tc>
      </w:tr>
      <w:tr w:rsidR="008D2451" w:rsidRPr="00B7617B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.2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Ծննդօգնության թեթև միջամտության համար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1500 /մեկ հազար հինգ հարյուր/</w:t>
            </w:r>
          </w:p>
        </w:tc>
      </w:tr>
      <w:tr w:rsidR="008D2451" w:rsidRPr="00B7617B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.3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Ծննդօգնության ծանր միջամտության համար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3000 /երեք հազար/</w:t>
            </w:r>
          </w:p>
        </w:tc>
      </w:tr>
      <w:tr w:rsidR="008D2451" w:rsidRPr="00913C95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.4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Վարակիչ հիվանդությունների նկատմամբ կենդանիների իմունականխարգելիչ պատվաստումներ և արյուառում կամ այլ նմուշառում` կախված կենդանու տեսակից /բացառությամբ ,,Գյուղատնտեսական կենդանիների պատվաստում,, պետական ծրագրում ընդգրկված հակաանասնահամաճա-րակային միջոցառումների/`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8D2451" w:rsidRPr="00B7617B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.4.1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Մանր կենդանիների համար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200/երկու հարյուր/</w:t>
            </w:r>
          </w:p>
        </w:tc>
      </w:tr>
      <w:tr w:rsidR="008D2451" w:rsidRPr="00B7617B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.4.2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Խոշոր կենդանիների համար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300 /երեք հարյուր/ </w:t>
            </w:r>
          </w:p>
        </w:tc>
      </w:tr>
      <w:tr w:rsidR="008D2451" w:rsidRPr="00B7617B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.5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Կենդանիների արտաքին և ներքին մակաբույծերի դեմ պայքարի համար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 /հինգ հարյուր/</w:t>
            </w:r>
          </w:p>
        </w:tc>
      </w:tr>
      <w:tr w:rsidR="008D2451" w:rsidRPr="00B7617B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.6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Ախտահանություն` մեկ քառակուսի մետրի համար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 /մեկ հարյուր/</w:t>
            </w:r>
          </w:p>
        </w:tc>
      </w:tr>
      <w:tr w:rsidR="008D2451" w:rsidRPr="00B7617B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.7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Միջատազերծում /դիզինսեկցիա/` մեկ քառակուսի մետրի համար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 /մեկ հարյուր/</w:t>
            </w:r>
          </w:p>
        </w:tc>
      </w:tr>
      <w:tr w:rsidR="008D2451" w:rsidRPr="00B7617B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.8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Կրծողների ոչնչացում /դեռատիզացիա/ մեկ քառակուսի մետրի համար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200/երկու հարյուր/</w:t>
            </w:r>
          </w:p>
        </w:tc>
      </w:tr>
      <w:tr w:rsidR="008D2451" w:rsidRPr="00B7617B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.9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Արհեստական սերմնավորման համար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8000 /ութ հազար/</w:t>
            </w:r>
          </w:p>
        </w:tc>
      </w:tr>
      <w:tr w:rsidR="008D2451" w:rsidRPr="00B7617B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.10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Մանր կենդանու հերձման համար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 /մեկ հազար/</w:t>
            </w:r>
          </w:p>
        </w:tc>
      </w:tr>
      <w:tr w:rsidR="008D2451" w:rsidRPr="00B7617B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lastRenderedPageBreak/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.11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Խոշոր կենդանու հերձման համար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3000 /երեք հազար/</w:t>
            </w:r>
          </w:p>
        </w:tc>
      </w:tr>
      <w:tr w:rsidR="008D2451" w:rsidRPr="00B7617B" w:rsidTr="00EC5573">
        <w:trPr>
          <w:trHeight w:val="282"/>
        </w:trPr>
        <w:tc>
          <w:tcPr>
            <w:tcW w:w="884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.12</w:t>
            </w:r>
          </w:p>
        </w:tc>
        <w:tc>
          <w:tcPr>
            <w:tcW w:w="7039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Կենդանու բուժում` կախված հիվանդության տեսակից և կենդանու տեսակից, յուրաքանչյուր այցելության համար</w:t>
            </w:r>
          </w:p>
        </w:tc>
        <w:tc>
          <w:tcPr>
            <w:tcW w:w="1966" w:type="dxa"/>
            <w:vAlign w:val="center"/>
          </w:tcPr>
          <w:p w:rsidR="008D2451" w:rsidRPr="00B7617B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1200 /մեկ հազար երկու հարյուր/</w:t>
            </w:r>
          </w:p>
        </w:tc>
      </w:tr>
      <w:tr w:rsidR="008D2451" w:rsidRPr="00E62B8E" w:rsidTr="00EC5573">
        <w:trPr>
          <w:trHeight w:val="282"/>
        </w:trPr>
        <w:tc>
          <w:tcPr>
            <w:tcW w:w="884" w:type="dxa"/>
            <w:vAlign w:val="center"/>
          </w:tcPr>
          <w:p w:rsidR="008D2451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</w:t>
            </w:r>
          </w:p>
        </w:tc>
        <w:tc>
          <w:tcPr>
            <w:tcW w:w="7039" w:type="dxa"/>
            <w:vAlign w:val="center"/>
          </w:tcPr>
          <w:p w:rsidR="008D2451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Համայնքի տարածքում պետական իշխանության մարմինների սպասարկման գրասենյակների գործառույթներից բխող` համայնքի կողմից տրամադրվող ծառայությունների դիմաց փոխհատուցման վճար`</w:t>
            </w:r>
          </w:p>
        </w:tc>
        <w:tc>
          <w:tcPr>
            <w:tcW w:w="1966" w:type="dxa"/>
            <w:vAlign w:val="center"/>
          </w:tcPr>
          <w:p w:rsidR="008D2451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8D2451" w:rsidRPr="00E62B8E" w:rsidTr="00EC5573">
        <w:trPr>
          <w:trHeight w:val="282"/>
        </w:trPr>
        <w:tc>
          <w:tcPr>
            <w:tcW w:w="884" w:type="dxa"/>
            <w:vAlign w:val="center"/>
          </w:tcPr>
          <w:p w:rsidR="008D2451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16.</w:t>
            </w:r>
          </w:p>
        </w:tc>
        <w:tc>
          <w:tcPr>
            <w:tcW w:w="7039" w:type="dxa"/>
            <w:vAlign w:val="center"/>
          </w:tcPr>
          <w:p w:rsidR="008D2451" w:rsidRDefault="008D2451" w:rsidP="00EC5573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Համայնքի վարչական տարածքում անշարժ գույքի հասցեի տրամադրման համար համայնքի մատուցած ծառայությունների դիմաց փոխհատուցման վճար</w:t>
            </w:r>
          </w:p>
        </w:tc>
        <w:tc>
          <w:tcPr>
            <w:tcW w:w="1966" w:type="dxa"/>
            <w:vAlign w:val="center"/>
          </w:tcPr>
          <w:p w:rsidR="008D2451" w:rsidRDefault="008D2451" w:rsidP="00EC5573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5000 /հինգ հազար/ դրամ</w:t>
            </w:r>
          </w:p>
        </w:tc>
      </w:tr>
    </w:tbl>
    <w:p w:rsidR="00D4204A" w:rsidRPr="00B7617B" w:rsidRDefault="00D4204A" w:rsidP="00D4204A">
      <w:pPr>
        <w:jc w:val="both"/>
        <w:rPr>
          <w:rFonts w:ascii="Arial Unicode" w:hAnsi="Arial Unicode"/>
          <w:color w:val="333333"/>
          <w:sz w:val="24"/>
          <w:szCs w:val="24"/>
          <w:shd w:val="clear" w:color="auto" w:fill="FFFFFF"/>
        </w:rPr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Հավելված թիվ</w:t>
      </w:r>
      <w:r w:rsidR="0003762A">
        <w:rPr>
          <w:rFonts w:ascii="Arial Unicode" w:hAnsi="Arial Unicode"/>
          <w:b/>
          <w:sz w:val="20"/>
          <w:szCs w:val="20"/>
        </w:rPr>
        <w:t xml:space="preserve"> 1.</w:t>
      </w:r>
      <w:r>
        <w:rPr>
          <w:rFonts w:ascii="Arial Unicode" w:hAnsi="Arial Unicode"/>
          <w:b/>
          <w:sz w:val="20"/>
          <w:szCs w:val="20"/>
        </w:rPr>
        <w:t>1</w:t>
      </w: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 xml:space="preserve">Արտաշատ համայնքի ավագանու 2022 </w:t>
      </w:r>
      <w:proofErr w:type="gramStart"/>
      <w:r>
        <w:rPr>
          <w:rFonts w:ascii="Arial Unicode" w:hAnsi="Arial Unicode"/>
          <w:b/>
          <w:sz w:val="20"/>
          <w:szCs w:val="20"/>
        </w:rPr>
        <w:t>թվականի  …</w:t>
      </w:r>
      <w:proofErr w:type="gramEnd"/>
      <w:r>
        <w:rPr>
          <w:rFonts w:ascii="Arial Unicode" w:hAnsi="Arial Unicode"/>
          <w:b/>
          <w:sz w:val="20"/>
          <w:szCs w:val="20"/>
        </w:rPr>
        <w:t>……… 20-ի թիվ …..-Ն որոշման</w:t>
      </w: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D107A3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AC4E5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>ԱՐՏԱՇԱՏ ՀԱՄԱՅՆՔԻ 202</w:t>
      </w:r>
      <w:r w:rsidR="0003762A">
        <w:rPr>
          <w:rFonts w:ascii="Arial Unicode" w:hAnsi="Arial Unicode"/>
          <w:b/>
          <w:sz w:val="24"/>
          <w:szCs w:val="24"/>
        </w:rPr>
        <w:t>3</w:t>
      </w:r>
      <w:bookmarkStart w:id="0" w:name="_GoBack"/>
      <w:bookmarkEnd w:id="0"/>
      <w:r w:rsidRPr="00AC4E53">
        <w:rPr>
          <w:rFonts w:ascii="Arial Unicode" w:hAnsi="Arial Unicode"/>
          <w:b/>
          <w:sz w:val="24"/>
          <w:szCs w:val="24"/>
        </w:rPr>
        <w:t xml:space="preserve"> ԹՎԱԿԱՆԻ</w:t>
      </w:r>
    </w:p>
    <w:p w:rsidR="00D4204A" w:rsidRPr="006C5E29" w:rsidRDefault="00D4204A" w:rsidP="00D4204A">
      <w:pPr>
        <w:ind w:firstLine="284"/>
        <w:jc w:val="center"/>
        <w:rPr>
          <w:rFonts w:ascii="Arial Unicode" w:hAnsi="Arial Unicode"/>
          <w:b/>
        </w:rPr>
      </w:pPr>
      <w:r w:rsidRPr="00AC4E53">
        <w:rPr>
          <w:rFonts w:ascii="Arial Unicode" w:hAnsi="Arial Unicode"/>
          <w:b/>
          <w:sz w:val="24"/>
          <w:szCs w:val="24"/>
        </w:rPr>
        <w:t xml:space="preserve"> ՏԵՂԱԿԱՆ </w:t>
      </w:r>
      <w:r>
        <w:rPr>
          <w:rFonts w:ascii="Arial Unicode" w:hAnsi="Arial Unicode"/>
          <w:b/>
          <w:sz w:val="24"/>
          <w:szCs w:val="24"/>
        </w:rPr>
        <w:t>ՏՈՒՐՔ</w:t>
      </w:r>
      <w:r w:rsidRPr="00AC4E53">
        <w:rPr>
          <w:rFonts w:ascii="Arial Unicode" w:hAnsi="Arial Unicode"/>
          <w:b/>
          <w:sz w:val="24"/>
          <w:szCs w:val="24"/>
        </w:rPr>
        <w:t>ԵՐԻ</w:t>
      </w:r>
      <w:r>
        <w:rPr>
          <w:rFonts w:ascii="Arial Unicode" w:hAnsi="Arial Unicode"/>
          <w:b/>
          <w:sz w:val="24"/>
          <w:szCs w:val="24"/>
        </w:rPr>
        <w:t xml:space="preserve"> ՏԵՍԱԿՆԵՐԸ ԵՎ </w:t>
      </w:r>
      <w:r w:rsidRPr="00AC4E53">
        <w:rPr>
          <w:rFonts w:ascii="Arial Unicode" w:hAnsi="Arial Unicode"/>
          <w:b/>
          <w:sz w:val="24"/>
          <w:szCs w:val="24"/>
        </w:rPr>
        <w:t xml:space="preserve"> ԴՐՈՒՅՔԱՉԱՓԵՐԸ</w:t>
      </w:r>
      <w:r>
        <w:rPr>
          <w:rFonts w:ascii="Arial Unicode" w:hAnsi="Arial Unicode"/>
          <w:b/>
          <w:sz w:val="24"/>
          <w:szCs w:val="24"/>
        </w:rPr>
        <w:t xml:space="preserve"> /</w:t>
      </w:r>
      <w:r w:rsidRPr="006C5E29">
        <w:rPr>
          <w:rFonts w:ascii="Sylfaen" w:eastAsia="Times New Roman" w:hAnsi="Sylfaen" w:cs="Times New Roman"/>
          <w:b/>
          <w:color w:val="333333"/>
        </w:rPr>
        <w:t>Արտաշատ համայնքի Աբոյան, Ազատավան, Այգեզարդ, Այգեպատ, Այգստան, Արևշատ, Բաղրամյան, Բերքանուշ, Բուրաստան, Դալար, Դիմիտրով, Դվին, Մասիս, Մխչյան, Մրգավան, Մրգավետ, Նորաշեն, Շահումյան, Ոստան, Վ.Արտաշատ, Քաղցրաշեն գյուղական բնակավայրերի/</w:t>
      </w:r>
    </w:p>
    <w:p w:rsidR="00D4204A" w:rsidRPr="00D107A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13"/>
        <w:gridCol w:w="2104"/>
      </w:tblGrid>
      <w:tr w:rsidR="00D4204A" w:rsidRPr="00AC4E53" w:rsidTr="00EC5573">
        <w:trPr>
          <w:trHeight w:val="517"/>
        </w:trPr>
        <w:tc>
          <w:tcPr>
            <w:tcW w:w="872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Հ/Հ</w:t>
            </w:r>
          </w:p>
        </w:tc>
        <w:tc>
          <w:tcPr>
            <w:tcW w:w="6913" w:type="dxa"/>
            <w:vAlign w:val="center"/>
          </w:tcPr>
          <w:p w:rsidR="00D4204A" w:rsidRPr="00AC4E53" w:rsidRDefault="00D4204A" w:rsidP="00EC5573">
            <w:pPr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Տեղական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տուրքերի</w:t>
            </w: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2104" w:type="dxa"/>
            <w:vAlign w:val="center"/>
          </w:tcPr>
          <w:p w:rsidR="00D4204A" w:rsidRPr="00D107A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Սահմանված դրույքաչափերը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</w:p>
          <w:p w:rsidR="00D4204A" w:rsidRPr="000426AE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913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Հայաստանի Հանրապետության օրենսդրությամբ սահմանված կարգով հաստատված ճարտարապետաշինարարական նախագծին համապատասխան</w:t>
            </w:r>
            <w:proofErr w:type="gramStart"/>
            <w:r>
              <w:rPr>
                <w:rFonts w:ascii="Arial Unicode" w:hAnsi="Arial Unicode"/>
                <w:b/>
                <w:sz w:val="24"/>
                <w:szCs w:val="24"/>
              </w:rPr>
              <w:t>`  համայնքի</w:t>
            </w:r>
            <w:proofErr w:type="gramEnd"/>
            <w:r>
              <w:rPr>
                <w:rFonts w:ascii="Arial Unicode" w:hAnsi="Arial Unicode"/>
                <w:b/>
                <w:sz w:val="24"/>
                <w:szCs w:val="24"/>
              </w:rPr>
              <w:t xml:space="preserve"> վարչական տարածքում նոր շենքերի, շինությունների և ոչ հիմնական շինությունների շինարարության /տեղադրման/ /բացառությամբ Հայաստանի Հանրապետության օրենսդրությամբ  սահմանված շինարարության թույլտվություն չպահանջող դեպքերի/ թույլտվության համար.</w:t>
            </w:r>
          </w:p>
        </w:tc>
        <w:tc>
          <w:tcPr>
            <w:tcW w:w="2104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Հիմնական շենքերի և շինությունների համար`</w:t>
            </w:r>
          </w:p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300 քառակուսի մետր ընդհանուր մակերես ունեցող անհատական բնակելի, այդ թվում` այգեգործական /ամառանոցային/տների,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 կետով չնախատեսված շենքերի և շինությունների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1.2.1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 հազար/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1.2.2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/հիսուն հազար/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1.2.3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հիսուն հազար/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1.2.4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հազար/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հիմնական շենքերի և շինությունների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1.3.1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1.3.2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/բացառությամբ Հայաստանի Հանրապետության օրենսդրությամբ սահմանված շինարարության թույլտվություն չպահանջող դեպքերի/ թույլտվության համար, եթե սահմանված կարգով հաստատված ճարտարապետաշինարարական նախագծով`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2.1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Չի նախատեսվում կցակառույցների, վերնակառույցների, շենքի գաբարիտայինչափերն ընդլայնող այլ կառույցների /այդ թվում` ստորգետնյա/ հետևանքով օբյեկտի ընդհանուր մակերեսի ավելացում կամ շենքերի գործառնական նշանակության փոփոխություն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2.2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Բացի շենքերի և շինությունների վերակառուցման, վերականգնման, ուժեղացման, արդիականացման և բարեկարգման աշխատանքներից նախատեսվում է նաև կցակառույցների, վերնակառույցների, շենքերի տրամաչափային չափերն ընդլայնող այլ կառույցների /այդ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թվում` ստորգետնյա/ հետևանքով օբյեկտի ընդհանուր մակերեսի ավելացում /կամ/ շենքերի գործառնական նշանակության փոփոխություն, և, բացի 2.1 կետով սահմանված դրույքաչափից, կիրառվում են նաև նոր շինարարության համար   սույն հոդվածի 1-ին  կետով սահմանված նորմերը և դրույքաչափերը` շենքերի և շինությունների ընդհանուր մակերեսի ավելացման կամ շենքերի գործառնական նշանակության փոփոխության մասով.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Նախատեսվում է միայն կցակառույցների, վերնակառույցների, շենքի գաբարիտայինչափերն ընդլայնող այլ կառույցների /այդ թվում` ստորգետնյա/ շինարարություն կամ շենքերի գործառնական նշանակության փոփոխություն, ապա, ՀՀ կառավարության 19.03.2015 թվականի թիվ 596 որոշման  իմաստով այն համարվում է նոր շինարարություն, որի նկատմամբ կիրառվում են նոր շինարարության համար1-ին կետով սահմանված նորմերը և դրույքաչափերը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շենքերի, շինությունների և քաղաքաշինական այլ օբյեկտների քանդման /բացառությամբ Հայաստանի Հանրապետության օրենսդրությամբ սահմանված քանդման թույլտվություն չպահանջող դեպքերի/ թույլտվության համար 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D4204A" w:rsidRPr="00523E2C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համար` օրացուցային տարվա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սեղմված բնական գազի վաճառքի թույլտվության համար` օրցուցային տարվա համարր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/երկուհարյուր 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13" w:type="dxa"/>
            <w:vAlign w:val="center"/>
          </w:tcPr>
          <w:p w:rsidR="00D4204A" w:rsidRPr="00DC7C97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տարածքում 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տնտեսվարողի գործունեության յուրաքանչյուր վայրում  տեխնիկական հեղուկների վաճառքի թույլտվության համար` օրացուցային տարվա համար`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60000 /վաթսուն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 /հիսուն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ոգելից և ալկոհոլային պմիչքների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9.1.1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9.1.2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6000 /վեց հազար/ 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9.1.3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9.1.4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11000/տասնմեկ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9.1.5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17000 /տասնյոթ հազար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9.1.6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 ընդհանուր մակերես  ունեցող հիմնական և ոչ հիմնական 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 /քսանհինգ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Օրենքով սահմանված սահմնանափակումներին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մինչև 26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 /վեց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11000/տասնմեկ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17000 /տասնյոթ հազար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հիմնական և ոչ հիմնական շինությունների ներսում վաճառքի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կազմակերպման դեպքում`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25000 /քսանհինգ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/հազար/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Իրավաբանական անձանց և անհատ ձեռնարկատերերին 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յուրաքանչյուր օրվա համար` մեկ քառակուսի մետրի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175 /մեկ հարյուր յոթանասունհինգ 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/սաունաներին/ ժամը 24:00-ից հետո աշխատելու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Առևտրի օբյեկտների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 /քսանհինգ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Խաղատների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1000000 մեկ միլիոն/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Շահումով խաղերի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 /հինգ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Վիճակախաղերի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150000 /մեկ հարյուր հիսուն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հանրային սննդի կազմակերպման և իրացման /համայնքի ավագանու որոշմամբ սահմանված կանոններին համապատասխան/` տնտեսվարողի գործունեության համար առանձնացված յուրաքանչյուր վայրում հանրային սննդի կազմակերպման և իրացաման թույլտվության համար տեղական տուրքը յուրաքանչյուր եռամսյակի համար սահմանել`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 /երկու հազար հինգ հսրյուր/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 /հինգ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 /տասնհինգ 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հանրային սննդի օբյետի համար`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22500 /քսաներկու հազար հինգ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հասրյուր/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12.2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 /հինգ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 /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 /երկու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4000 /չորս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500 և ավելի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11000 /տասնմեկ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Քաղաքային բնակավայրում ավագանու որոշմամբ սահմանված տնային կենդանիներ պահելու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ո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t>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Ալկոհոլային սպիրտի պարունակությունը մինչև 20 ծավալային տոկոս արտադրանք գովազդող արտաքին գովազդի համար` 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 /երկու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Այլ արտաքին գովազդի համար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/բացառությամբ գովազդի/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 /յոթ հարյուր հիսուն/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14.5.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էլեկտրոնային էկրանների վրա տեղադրվող արտաքին գովազդ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Դատարկ  գովազդային վահանակների համար 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 /երեք հարյուր յոթանասունհինգ/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գովազդը`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Արտաշատ համայնքի կամ համայնքի կազմում ընդգրկված բնակավայրերի խորհրդանիշերը /զինանշանը, անվանումը/, որպես օրենքով գրանցված ապրանքային նշան կամ ապրանքների արտադրության կամ աշխատանքների կատարման կամ ծառայությունների մատուցման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գործընթացներում, ինչպես նաև ֆիրմային անվանումներում օգտագործելու թոյլտվություն տրամադրելու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100000 /մեկ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մարդատար-տաքսու /բացառությամբ երթուղային տաքսիների` միկրոավտոբուսների/ ծառայություն իրականացնելու թույլտվության համար` օրացուցային տարում յուրաքանչյուր մեքենայի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17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250000 /երկու հարյուր հիսուն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մասնավոր գերեզմանատան կազմակերպման և շահագործման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3 հա-ից մինչև 5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2500000/երկու միլիոն հինգ հարյուր 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 հա-ից մինչև 7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5000000 /հինգ միլիոն/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7 հա-ից մինչև 10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7000000 /յոթ միլիոն/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 հա-ից ավել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10.000000 /տաս միլիոն/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19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տեխնիկական և հատուկ նշանակության հրավառություն իրականացնելու թույլտվության համար` օրացուցային տարվա համար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տարածքում սահմանափակման ենթակա ծառայության օբյեկտի գործունեության թույլտվության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Կարոկեի, դիսկոտեկի, բաղնիքի, սաունայի և շոգեբաղնիքի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 /քսան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Հեստապարային ակումբի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տարածքում հանրային սննդի ծառայություն մատուցող անձանց` տվյալ օբյեկտին հարակից ընդհանուր օգտագործման տարածքներում ամառային /մայիսի 1-ից հոկտեմբերի 31-ը ներառյալ/ և ձմեռային /նոյեմբերի 1-ից ապրիլի 30-ը ներառյալ/ սեզոններին հանրային սննդի ծառայության կազմակերպման թույլտվության համար` մեկ քառակուսի մետրի համար`   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</w:tbl>
    <w:p w:rsidR="00D4204A" w:rsidRPr="00705AE6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705AE6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705AE6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705AE6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Հավելված թիվ</w:t>
      </w:r>
      <w:r w:rsidR="0003762A">
        <w:rPr>
          <w:rFonts w:ascii="Arial Unicode" w:hAnsi="Arial Unicode"/>
          <w:b/>
          <w:sz w:val="20"/>
          <w:szCs w:val="20"/>
        </w:rPr>
        <w:t xml:space="preserve"> 1.</w:t>
      </w:r>
      <w:r>
        <w:rPr>
          <w:rFonts w:ascii="Arial Unicode" w:hAnsi="Arial Unicode"/>
          <w:b/>
          <w:sz w:val="20"/>
          <w:szCs w:val="20"/>
        </w:rPr>
        <w:t>2</w:t>
      </w: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Արտաշատ համայնքի ավագանու 2022 թվականի</w:t>
      </w:r>
      <w:r w:rsidR="00350953">
        <w:rPr>
          <w:rFonts w:ascii="Arial Unicode" w:hAnsi="Arial Unicode"/>
          <w:b/>
          <w:sz w:val="20"/>
          <w:szCs w:val="20"/>
        </w:rPr>
        <w:t xml:space="preserve">  ………… </w:t>
      </w:r>
      <w:r>
        <w:rPr>
          <w:rFonts w:ascii="Arial Unicode" w:hAnsi="Arial Unicode"/>
          <w:b/>
          <w:sz w:val="20"/>
          <w:szCs w:val="20"/>
        </w:rPr>
        <w:t>-ի թիվ …..-Ն որոշման</w:t>
      </w: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D107A3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AC4E5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>ԱՐՏԱՇԱՏ ՀԱՄԱՅՆՔԻ 202</w:t>
      </w:r>
      <w:r w:rsidR="0003762A">
        <w:rPr>
          <w:rFonts w:ascii="Arial Unicode" w:hAnsi="Arial Unicode"/>
          <w:b/>
          <w:sz w:val="24"/>
          <w:szCs w:val="24"/>
        </w:rPr>
        <w:t>3</w:t>
      </w:r>
      <w:r w:rsidRPr="00AC4E53">
        <w:rPr>
          <w:rFonts w:ascii="Arial Unicode" w:hAnsi="Arial Unicode"/>
          <w:b/>
          <w:sz w:val="24"/>
          <w:szCs w:val="24"/>
        </w:rPr>
        <w:t xml:space="preserve"> ԹՎԱԿԱՆԻ</w:t>
      </w:r>
    </w:p>
    <w:p w:rsidR="00D4204A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 xml:space="preserve"> ՏԵՂԱԿԱՆ </w:t>
      </w:r>
      <w:r>
        <w:rPr>
          <w:rFonts w:ascii="Arial Unicode" w:hAnsi="Arial Unicode"/>
          <w:b/>
          <w:sz w:val="24"/>
          <w:szCs w:val="24"/>
        </w:rPr>
        <w:t>ՏՈՒՐՔ</w:t>
      </w:r>
      <w:r w:rsidRPr="00AC4E53">
        <w:rPr>
          <w:rFonts w:ascii="Arial Unicode" w:hAnsi="Arial Unicode"/>
          <w:b/>
          <w:sz w:val="24"/>
          <w:szCs w:val="24"/>
        </w:rPr>
        <w:t>ԵՐԻ</w:t>
      </w:r>
      <w:r>
        <w:rPr>
          <w:rFonts w:ascii="Arial Unicode" w:hAnsi="Arial Unicode"/>
          <w:b/>
          <w:sz w:val="24"/>
          <w:szCs w:val="24"/>
        </w:rPr>
        <w:t xml:space="preserve"> ՏԵՍԱԿՆԵՐԸ  ԵՎ Դ</w:t>
      </w:r>
      <w:r w:rsidRPr="00AC4E53">
        <w:rPr>
          <w:rFonts w:ascii="Arial Unicode" w:hAnsi="Arial Unicode"/>
          <w:b/>
          <w:sz w:val="24"/>
          <w:szCs w:val="24"/>
        </w:rPr>
        <w:t xml:space="preserve"> ԴՐՈՒՅՔԱՉԱՓԵՐԸ</w:t>
      </w:r>
      <w:r w:rsidRPr="00770E9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r w:rsidRPr="00770E92">
        <w:rPr>
          <w:rFonts w:ascii="Sylfaen" w:eastAsia="Times New Roman" w:hAnsi="Sylfaen" w:cs="Times New Roman"/>
          <w:color w:val="333333"/>
        </w:rPr>
        <w:t>/Արտաշատ համայնքի Արաքսավան, Բարձրաշեն, Բերդիկ, Բյուրավան, Գետազատ, Դեղձուտ, Դիտակ, Լանջազատ, Կանաչուտ, Հնաբերդ, Հովտաշեն, Մրգանուշ, Նարեկ, Նշավան, Ջրաշեն, Վարդաշեն գյուղական բ</w:t>
      </w:r>
      <w:r>
        <w:rPr>
          <w:rFonts w:ascii="Sylfaen" w:eastAsia="Times New Roman" w:hAnsi="Sylfaen" w:cs="Times New Roman"/>
          <w:color w:val="333333"/>
        </w:rPr>
        <w:t>ն</w:t>
      </w:r>
      <w:r w:rsidRPr="00770E92">
        <w:rPr>
          <w:rFonts w:ascii="Sylfaen" w:eastAsia="Times New Roman" w:hAnsi="Sylfaen" w:cs="Times New Roman"/>
          <w:color w:val="333333"/>
        </w:rPr>
        <w:t>ակավայրերի</w:t>
      </w:r>
      <w:r>
        <w:rPr>
          <w:rFonts w:ascii="Sylfaen" w:eastAsia="Times New Roman" w:hAnsi="Sylfaen" w:cs="Times New Roman"/>
          <w:color w:val="333333"/>
        </w:rPr>
        <w:t>/</w:t>
      </w:r>
    </w:p>
    <w:p w:rsidR="00D4204A" w:rsidRPr="00D107A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13"/>
        <w:gridCol w:w="2104"/>
      </w:tblGrid>
      <w:tr w:rsidR="00D4204A" w:rsidRPr="00AC4E53" w:rsidTr="00EC5573">
        <w:trPr>
          <w:trHeight w:val="517"/>
        </w:trPr>
        <w:tc>
          <w:tcPr>
            <w:tcW w:w="872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Հ/Հ</w:t>
            </w:r>
          </w:p>
        </w:tc>
        <w:tc>
          <w:tcPr>
            <w:tcW w:w="6913" w:type="dxa"/>
            <w:vAlign w:val="center"/>
          </w:tcPr>
          <w:p w:rsidR="00D4204A" w:rsidRPr="00AC4E53" w:rsidRDefault="00D4204A" w:rsidP="00EC5573">
            <w:pPr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Տեղական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տուրքերի</w:t>
            </w: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2104" w:type="dxa"/>
            <w:vAlign w:val="center"/>
          </w:tcPr>
          <w:p w:rsidR="00D4204A" w:rsidRPr="00D107A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Սահմանված դրույքաչափերը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</w:p>
          <w:p w:rsidR="00D4204A" w:rsidRPr="000426AE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1</w:t>
            </w:r>
          </w:p>
        </w:tc>
        <w:tc>
          <w:tcPr>
            <w:tcW w:w="6913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Հայաստանի Հանրապետության օրենսդրությամբ սահմանված կարգով հաստատված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ճարտարապետաշինարարական նախագծին համապատասխան` համայնքի վարչական տարածքում նոր շենքերի, շինությունների և ոչ հիմնական շինությունների շինարարության /տեղադրման/ /բացառությամբ Հայաստանի Հանրապետության </w:t>
            </w:r>
            <w:proofErr w:type="gramStart"/>
            <w:r>
              <w:rPr>
                <w:rFonts w:ascii="Arial Unicode" w:hAnsi="Arial Unicode"/>
                <w:b/>
                <w:sz w:val="24"/>
                <w:szCs w:val="24"/>
              </w:rPr>
              <w:t>օրենսդրությամբ  սահմանված</w:t>
            </w:r>
            <w:proofErr w:type="gramEnd"/>
            <w:r>
              <w:rPr>
                <w:rFonts w:ascii="Arial Unicode" w:hAnsi="Arial Unicode"/>
                <w:b/>
                <w:sz w:val="24"/>
                <w:szCs w:val="24"/>
              </w:rPr>
              <w:t xml:space="preserve"> շինարարության թույլտվություն չպահանջող դեպքերի/ թույլտվության համար.</w:t>
            </w:r>
          </w:p>
        </w:tc>
        <w:tc>
          <w:tcPr>
            <w:tcW w:w="2104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Հիմնական շենքերի և շինությունների համար`</w:t>
            </w:r>
          </w:p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300 քառակուսի մետր ընդհանուր մակերես ունեցող անհատական բնակելի, այդ թվում` այգեգործական /ամառանոցային/տների,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D4204A" w:rsidRPr="00AC4E53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 կետով չնախատեսված շենքերի և շինությունների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1.2.1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 հազար/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1.2.2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/հիսուն հազար/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1.2.3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հիսուն հազար/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1.2.4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հազար/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հիմնական շենքերի և շինությունների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1.3.1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1.3.2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/բացառությամբ Հայաստանի Հանրապետության օրենսդրությամբ սահմանված շինարարության թույլտվություն չպահանջող դեպքերի/ թույլտվության համար, եթե սահմանված կարգով հաստատված ճարտարապետաշինարարական նախագծով`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2.1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Չի նախատեսվում կցակառույցների, վերնակառույցների, շենքի գաբարիտայինչափերն ընդլայնող այլ կառույցների /այդ թվում` ստորգետնյա/ հետևանքով օբյեկտի ընդհանուր մակերեսի ավելացում կամ շենքերի գործառնական նշանակության փոփոխություն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2.2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Բացի շենքերի և շինությունների վերակառուցման, վերականգնման, ուժեղացման, արդիականացման և բարեկարգման աշխատանքներից նախատեսվում է նաև կցակառույցների, վերնակառույցների, շենքերի տրամաչափային չափերն ընդլայնող այլ կառույցների /այդ թվում` ստորգետնյա/ հետևանքով օբյեկտի ընդհանուր մակերեսի ավելացում /կամ/ շենքերի գործառնական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նշանակության փոփոխություն, և, բացի 2.1 կետով սահմանված դրույքաչափից, կիրառվում են նաև նոր շինարարության համար  սույն հոդվածի 1-ին  կետով սահմանված նորմերը և դրույքաչափերը` շենքերի և շինությունների ընդհանուր մակերեսի ավելացման կամ շենքերի գործառնական նշանակության փոփոխության մասով.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567C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Նախատեսվում է միայն կցակառույցների, վերնակառույցների, շենքի գաբարիտայինչափերն ընդլայնող այլ կառույցների /այդ թվում` ստորգետնյա/ շինարարություն կամ շենքերի գործառնական նշանակության փոփոխություն, ապա, ՀՀ կառավարության 19.03.2015 թվականի թիվ 596 որոշման  իմաստով այն համարվում է նոր շինարարություն, որի նկատմամբ կիրառվում են նոր շինարարության համար1-ին կետով սահմանված նորմերը և դրույքաչափերը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շենքերի, շինությունների և քաղաքաշինական այլ օբյեկտների քանդման /բացառությամբ Հայաստանի Հանրապետության օրենսդրությամբ սահմանված քանդման թույլտվություն չպահանջող դեպքերի/ թույլտվության համար 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D4204A" w:rsidRPr="00523E2C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համար` օրացուցային տարվա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սեղմված բնական գազի վաճառքի թույլտվության համար` օրցուցային տարվա համարր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/երկուհարյուր 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13" w:type="dxa"/>
            <w:vAlign w:val="center"/>
          </w:tcPr>
          <w:p w:rsidR="00D4204A" w:rsidRPr="00DC7C97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տարածքումգտնվող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տնտեսվարողի գործունեության յուրաքանչյուր վայրում  տեխնիկական հեղուկների վաճառքի թույլտվության համար` օրացուցային տարվա համար`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60000 /վաթսուն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 /հիսուն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ոգելից և ալկոհոլային պմիչքների կամ օրենքով սահմանված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9.1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9.1.1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2100 /երկու հազար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9.1.2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3600 / երեք հազար վեց հարյուր/ 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9.1.3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4500 /չորս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9.1.4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6600/վեց հազար վեց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9.1.5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10200 /տաս հազար երկու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9.1.6</w:t>
            </w:r>
          </w:p>
        </w:tc>
        <w:tc>
          <w:tcPr>
            <w:tcW w:w="6913" w:type="dxa"/>
            <w:vAlign w:val="center"/>
          </w:tcPr>
          <w:p w:rsidR="00D4204A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 ընդհանուր մակերես  ունեցող հիմնական և ոչ հիմնական 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 /տասնհինգ հարզար/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Օրենքով սահմանված սահմնանափակումներին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մինչև 26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2100 /երկու հազար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3600 / երեք հազար վեց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4500 /չորս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6600/վեց հազար վեց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10200 /տաս հազար երկու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 /տասհինգ /հազար/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Իրավաբանական անձանց և անհատ ձեռնարկատերերին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յուրաքանչյուր օրվա համար` մեկ քառակուսի մետրի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105 /մեկ հարյուր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հինգ/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/սաունաներին/ ժամը 24:00-ից հետո աշխատելու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Առևտրի օբյեկտների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 /քսանհինգ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Խաղատների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1000000 մեկ միլիոն/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Շահումով խաղերի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 /հինգ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Վիճակախաղերի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150000 /մեկ հարյուր հիսուն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հանրային սննդի կազմակերպման և իրացման /համայնքի ավագանու որոշմամբ սահմանված կանոններին համապատասխան/` տնտեսվարողի գործունեության համար առանձնացված յուրաքանչյուր վայրում հանրային սննդի կազմակերպման և իրացաման թույլտվության համար տեղական տուրքը յուրաքանչյուր եռամսյակի համար սահմանել`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 /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4500 /չորս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 /վեց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9000 /ինը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հանրային սննդի օբյետի համար` 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13500 /տասներեք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մինչև 26 քառակուսի մետր ընդհանուր մակերես ունեցող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300 /երեք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12.2.2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 /վեց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1200 /մեկ հազար երկու 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2400 /երկու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4500 /չորս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500 և ավելի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6600 /վեց հազար վեց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Քաղաքային բնակավայրում ավագանու որոշմամբ սահմանված տնային կենդանիներ պահելու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ո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t>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Ալկոհոլային սպիրտի պարունակությունը մինչև 20 ծավալային տոկոս արտադրանք գովազդող արտաքին գովազդի համար` 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 /երկու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Այլ արտաքին գովազդի համար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/բացառությամբ գովազդի/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 /յոթ հարյուր հիսուն/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14.5.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էլեկտրոնային էկրանների վրա տեղադրվող արտաքին գովազդ</w:t>
            </w:r>
          </w:p>
        </w:tc>
        <w:tc>
          <w:tcPr>
            <w:tcW w:w="2104" w:type="dxa"/>
            <w:vAlign w:val="center"/>
          </w:tcPr>
          <w:p w:rsidR="00D4204A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Դատարկ  գովազդային վահանակների համար 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375 /երեք հարյուր յոթանասունհինգ/ 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գովազդը`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Արտաշատ համայնքի կամ համայնքի կազմում ընդգրկված բնակավայրերի խորհրդանիշերը /զինանշանը, անվանումը/, 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օգտագործելու թոյլտվություն տրամադրելու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100000 /մեկ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մարդատար-տաքսու /բացառությամբ երթուղային տաքսիների` միկրոավտոբուսների/ ծառայություն իրականացնելու թույլտվության համար` օրացուցային տարում յուրաքանչյուր մեքենայի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17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150000 /մեկ հարյուր հիսուն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մասնավոր գերեզմանատան կազմակերպման և շահագործման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3 հա-ից մինչև 5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2.500000/երկու միլիոն հինգ հարյուր 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 հա-ից մինչև 7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5000000 /հինգ միլիոն/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7 հա-ից մինչև 10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7000000 /յոթ միլիոն/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 հա-ից ավել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10.000000 /տաս միլիոն/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19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տեխնիկական և հատուկ նշանակության հրավառություն իրականացնելու թույլտվության համար` օրացուցային տարվա համար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տարածքում սահմանափակման ենթակա ծառայության օբյեկտի գործունեության թույլտվության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Կարոկեի, դիսկոտեկի, բաղնիքի, սաունայի և շոգեբաղնիքի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 /քսան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Հեստապարային ակումբի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EC5573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EC5573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տարածքում հանրային սննդի ծառայություն մատուցող անձանց` տվյալ օբյեկտին հարակից ընդհանուր օգտագործման տարածքներում ամառային /մայիսի 1-ից հոկտեմբերի 31-ը ներառյալ/ և ձմեռային /նոյեմբերի 1-ից ապրիլի 30-ը ներառյալ/ սեզոններին հանրային սննդի ծառայության կազմակերպման թույլտվության համար` մեկ քառակուսի մետրի համար`   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EC5573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</w:tbl>
    <w:p w:rsidR="00D4204A" w:rsidRPr="00705AE6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/>
    <w:p w:rsidR="00D4204A" w:rsidRDefault="00D4204A" w:rsidP="00D4204A"/>
    <w:p w:rsidR="00EC5573" w:rsidRDefault="00EC5573"/>
    <w:sectPr w:rsidR="00EC5573" w:rsidSect="00EC557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4A"/>
    <w:rsid w:val="00030B5C"/>
    <w:rsid w:val="0003762A"/>
    <w:rsid w:val="00224DD9"/>
    <w:rsid w:val="00350953"/>
    <w:rsid w:val="004003C6"/>
    <w:rsid w:val="00474542"/>
    <w:rsid w:val="00675BD1"/>
    <w:rsid w:val="006B2818"/>
    <w:rsid w:val="006B5DC1"/>
    <w:rsid w:val="008D2451"/>
    <w:rsid w:val="008F08BC"/>
    <w:rsid w:val="00946EC3"/>
    <w:rsid w:val="009F7DD8"/>
    <w:rsid w:val="00AE5D8F"/>
    <w:rsid w:val="00CC3449"/>
    <w:rsid w:val="00D4204A"/>
    <w:rsid w:val="00E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28</Pages>
  <Words>8240</Words>
  <Characters>46969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 Computers Corp.</Company>
  <LinksUpToDate>false</LinksUpToDate>
  <CharactersWithSpaces>55099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Пользователь</cp:lastModifiedBy>
  <cp:revision>17</cp:revision>
  <cp:lastPrinted>2022-11-22T05:32:00Z</cp:lastPrinted>
  <dcterms:created xsi:type="dcterms:W3CDTF">2022-04-29T23:42:00Z</dcterms:created>
  <dcterms:modified xsi:type="dcterms:W3CDTF">2022-11-22T05:40:00Z</dcterms:modified>
</cp:coreProperties>
</file>