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469B" w:rsidRPr="002D3BD1" w:rsidRDefault="0062469B" w:rsidP="0062469B">
      <w:pPr>
        <w:jc w:val="center"/>
        <w:rPr>
          <w:rFonts w:ascii="GHEA Grapalat" w:hAnsi="GHEA Grapalat" w:cs="Arial"/>
          <w:b/>
          <w:sz w:val="24"/>
          <w:szCs w:val="24"/>
          <w:lang w:val="ru-RU"/>
        </w:rPr>
      </w:pPr>
      <w:r w:rsidRPr="002D3BD1">
        <w:rPr>
          <w:rFonts w:ascii="GHEA Grapalat" w:hAnsi="GHEA Grapalat" w:cs="Arial"/>
          <w:b/>
          <w:sz w:val="24"/>
          <w:szCs w:val="24"/>
        </w:rPr>
        <w:t>ՏԵՂԵԿԱՆՔ</w:t>
      </w:r>
    </w:p>
    <w:p w:rsidR="0062469B" w:rsidRPr="002D3BD1" w:rsidRDefault="0062469B" w:rsidP="0062469B">
      <w:pPr>
        <w:rPr>
          <w:rFonts w:ascii="GHEA Grapalat" w:hAnsi="GHEA Grapalat" w:cs="Arial"/>
          <w:b/>
          <w:sz w:val="24"/>
          <w:szCs w:val="24"/>
          <w:lang w:val="ru-RU"/>
        </w:rPr>
      </w:pPr>
    </w:p>
    <w:p w:rsidR="0062469B" w:rsidRPr="002D3BD1" w:rsidRDefault="0062469B" w:rsidP="0062469B">
      <w:pPr>
        <w:jc w:val="center"/>
        <w:rPr>
          <w:rFonts w:ascii="GHEA Grapalat" w:hAnsi="GHEA Grapalat" w:cs="Courier New"/>
          <w:b/>
          <w:color w:val="000000" w:themeColor="text1"/>
          <w:sz w:val="24"/>
          <w:szCs w:val="24"/>
          <w:lang w:val="ru-RU"/>
        </w:rPr>
      </w:pPr>
      <w:r w:rsidRPr="002D3BD1">
        <w:rPr>
          <w:rFonts w:ascii="GHEA Grapalat" w:hAnsi="GHEA Grapalat"/>
          <w:b/>
          <w:iCs/>
          <w:color w:val="000000" w:themeColor="text1"/>
          <w:sz w:val="24"/>
          <w:szCs w:val="24"/>
          <w:shd w:val="clear" w:color="auto" w:fill="FFFFFF"/>
        </w:rPr>
        <w:t>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ՀԱՅԱՍՏԱՆԻ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ԱՐԱՐԱՏԻ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ՄԱՐԶԻ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ԱՐՏԱՇԱՏ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ՀԱՄԱՅՆՔԻ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ՍԵՓԱԿԱՆՈՒԹՅՈՒՆ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ՀԱՆԴԻՍԱՑՈՂ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ԱՐՏԱՇԱՏ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ՀԱՄԱՅՆՔԻ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D54AEA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ԱՐՏԱՇԱՏ</w:t>
      </w:r>
      <w:r w:rsidR="00D54AEA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D54AEA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ՔԱՂԱՔԻ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2D3BD1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Ս</w:t>
      </w:r>
      <w:r w:rsidR="00D54AEA" w:rsidRPr="002D3BD1">
        <w:rPr>
          <w:rFonts w:ascii="Microsoft JhengHei" w:eastAsia="Microsoft JhengHei" w:hAnsi="Microsoft JhengHei" w:cs="Microsoft JhengHei" w:hint="eastAsia"/>
          <w:b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D54AEA" w:rsidRPr="002D3BD1">
        <w:rPr>
          <w:rFonts w:ascii="GHEA Grapalat" w:eastAsia="Microsoft JhengHei" w:hAnsi="GHEA Grapalat" w:cs="Microsoft JhengHei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2D3BD1" w:rsidRPr="002D3BD1">
        <w:rPr>
          <w:rFonts w:ascii="GHEA Grapalat" w:eastAsia="Microsoft JhengHei" w:hAnsi="GHEA Grapalat" w:cs="Microsoft JhengHei"/>
          <w:b/>
          <w:color w:val="000000" w:themeColor="text1"/>
          <w:sz w:val="24"/>
          <w:szCs w:val="24"/>
          <w:shd w:val="clear" w:color="auto" w:fill="FFFFFF"/>
          <w:lang w:val="hy-AM"/>
        </w:rPr>
        <w:t>ՀԱԿՈԲՅԱՆ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D54AEA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ՓՈՂՈՑ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2D3BD1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156</w:t>
      </w:r>
      <w:r w:rsidR="00D54AEA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ՀԱՍՑԵՈՒՄ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ԳՏՆՎՈՂ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ՀՈՂԱՄԱՍՆ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ԱՃՈՒՐԴԱՅԻՆ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ԵՂԱՆԱԿՈՎ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ՕՏԱՐԵԼՈՒ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ՄԱՍԻՆ</w:t>
      </w:r>
      <w:r w:rsidRPr="002D3BD1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eastAsia="ru-RU"/>
        </w:rPr>
        <w:t></w:t>
      </w:r>
      <w:r w:rsidRPr="002D3BD1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ԱՐ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hy-AM" w:eastAsia="ru-RU"/>
        </w:rPr>
        <w:t>Տ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ԱՇԱՏ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ՀԱՄԱՅՆՔԻ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ԱՎԱԳԱՆՈՒ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ՈՐՈՇՄԱՆ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ՆԱԽԱԳԾԻ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ԸՆԴՈՒՆՄԱՆ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ԱՌՆՉՈՒԹՅԱՄԲ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ԱՅԼ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ԻՐԱՎԱԿԱՆ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ԱԿՏԵՐԻ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ԸՆԴՈՒՆՄԱՆ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ԱՆՀՐԱԺԵՇՏՈՒԹՅԱՆ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ՄԱՍԻՆ</w:t>
      </w:r>
    </w:p>
    <w:p w:rsidR="0062469B" w:rsidRPr="002D3BD1" w:rsidRDefault="0062469B" w:rsidP="0062469B">
      <w:pPr>
        <w:jc w:val="center"/>
        <w:rPr>
          <w:rFonts w:ascii="GHEA Grapalat" w:hAnsi="GHEA Grapalat" w:cs="Arial"/>
          <w:sz w:val="24"/>
          <w:szCs w:val="24"/>
          <w:lang w:val="ru-RU"/>
        </w:rPr>
      </w:pPr>
    </w:p>
    <w:p w:rsidR="0062469B" w:rsidRPr="002D3BD1" w:rsidRDefault="0062469B" w:rsidP="0062469B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ru-RU" w:eastAsia="ru-RU"/>
        </w:rPr>
      </w:pPr>
    </w:p>
    <w:p w:rsidR="0062469B" w:rsidRPr="002D3BD1" w:rsidRDefault="0062469B" w:rsidP="0062469B">
      <w:pPr>
        <w:pStyle w:val="a3"/>
        <w:tabs>
          <w:tab w:val="left" w:pos="0"/>
        </w:tabs>
        <w:spacing w:line="360" w:lineRule="auto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2D3BD1">
        <w:rPr>
          <w:rFonts w:ascii="GHEA Grapalat" w:hAnsi="GHEA Grapalat"/>
          <w:iCs/>
          <w:color w:val="333333"/>
        </w:rPr>
        <w:t xml:space="preserve"> </w:t>
      </w:r>
      <w:r w:rsidRPr="002D3BD1">
        <w:rPr>
          <w:rFonts w:ascii="GHEA Grapalat" w:hAnsi="GHEA Grapalat"/>
          <w:iCs/>
          <w:color w:val="333333"/>
        </w:rPr>
        <w:tab/>
      </w:r>
      <w:r w:rsidRPr="002D3BD1">
        <w:rPr>
          <w:rFonts w:ascii="GHEA Grapalat" w:hAnsi="GHEA Grapalat"/>
          <w:iCs/>
          <w:color w:val="000000" w:themeColor="text1"/>
          <w:lang w:val="hy-AM"/>
        </w:rPr>
        <w:t>«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Հ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այաստանի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Հ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անրապետության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րարատի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մարզի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րտաշատ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համայնքի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սեփականություն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հանդիսացող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, 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րտաշատ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համայնքի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D54AEA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Արտաշատ քաղաքի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2D3BD1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Ս</w:t>
      </w:r>
      <w:r w:rsidR="002D3BD1" w:rsidRPr="002D3BD1">
        <w:rPr>
          <w:rFonts w:ascii="Microsoft JhengHei" w:eastAsia="Microsoft JhengHei" w:hAnsi="Microsoft JhengHei" w:cs="Microsoft JhengHei" w:hint="eastAsia"/>
          <w:bCs/>
          <w:color w:val="000000" w:themeColor="text1"/>
          <w:shd w:val="clear" w:color="auto" w:fill="FFFFFF"/>
          <w:lang w:val="hy-AM"/>
        </w:rPr>
        <w:t>․</w:t>
      </w:r>
      <w:r w:rsidR="002D3BD1" w:rsidRPr="002D3BD1">
        <w:rPr>
          <w:rFonts w:ascii="GHEA Grapalat" w:eastAsia="Microsoft JhengHei" w:hAnsi="GHEA Grapalat" w:cs="Microsoft JhengHei"/>
          <w:bCs/>
          <w:color w:val="000000" w:themeColor="text1"/>
          <w:shd w:val="clear" w:color="auto" w:fill="FFFFFF"/>
          <w:lang w:val="hy-AM"/>
        </w:rPr>
        <w:t xml:space="preserve"> Հակոբյան</w:t>
      </w:r>
      <w:r w:rsidR="00D54AEA" w:rsidRPr="002D3BD1">
        <w:rPr>
          <w:rFonts w:ascii="GHEA Grapalat" w:eastAsia="Microsoft JhengHei" w:hAnsi="GHEA Grapalat" w:cs="Microsoft JhengHei"/>
          <w:bCs/>
          <w:color w:val="000000" w:themeColor="text1"/>
          <w:shd w:val="clear" w:color="auto" w:fill="FFFFFF"/>
          <w:lang w:val="hy-AM"/>
        </w:rPr>
        <w:t xml:space="preserve"> փողոց </w:t>
      </w:r>
      <w:r w:rsidR="002D3BD1" w:rsidRPr="002D3BD1">
        <w:rPr>
          <w:rFonts w:ascii="GHEA Grapalat" w:eastAsia="Microsoft JhengHei" w:hAnsi="GHEA Grapalat" w:cs="Microsoft JhengHei"/>
          <w:bCs/>
          <w:color w:val="000000" w:themeColor="text1"/>
          <w:shd w:val="clear" w:color="auto" w:fill="FFFFFF"/>
          <w:lang w:val="hy-AM"/>
        </w:rPr>
        <w:t>156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հասցեում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գտնվող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հողամասն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աճուրդային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եղանակով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օտարելու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մասին</w:t>
      </w:r>
      <w:proofErr w:type="spellEnd"/>
      <w:r w:rsidRPr="002D3BD1">
        <w:rPr>
          <w:rFonts w:ascii="GHEA Grapalat" w:hAnsi="GHEA Grapalat"/>
          <w:color w:val="000000" w:themeColor="text1"/>
          <w:lang w:val="hy-AM"/>
        </w:rPr>
        <w:t>»</w:t>
      </w:r>
      <w:r w:rsidRPr="002D3BD1">
        <w:rPr>
          <w:rFonts w:ascii="GHEA Grapalat" w:hAnsi="GHEA Grapalat"/>
          <w:iCs/>
          <w:color w:val="000000" w:themeColor="text1"/>
          <w:lang w:val="hy-AM"/>
        </w:rPr>
        <w:t xml:space="preserve"> Արտաշատ համայնքի ավագանու որոշման ընդունման առնչությամբ այլ իրավական ակտերի ընդունման անհրաժեշտություն չի առաջանում: </w:t>
      </w:r>
    </w:p>
    <w:p w:rsidR="0062469B" w:rsidRPr="002D3BD1" w:rsidRDefault="0062469B" w:rsidP="0062469B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7A3531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D3BD1">
        <w:rPr>
          <w:rFonts w:ascii="GHEA Grapalat" w:hAnsi="GHEA Grapalat"/>
          <w:sz w:val="24"/>
          <w:szCs w:val="24"/>
          <w:lang w:val="hy-AM"/>
        </w:rPr>
        <w:tab/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2D3BD1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7A3531" w:rsidRPr="002D3BD1" w:rsidRDefault="007A3531" w:rsidP="0062029F">
      <w:pPr>
        <w:tabs>
          <w:tab w:val="left" w:pos="1567"/>
        </w:tabs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7A3531" w:rsidRPr="002D3BD1" w:rsidRDefault="0062469B" w:rsidP="007A3531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                      </w:t>
      </w:r>
    </w:p>
    <w:p w:rsidR="0062469B" w:rsidRPr="002D3BD1" w:rsidRDefault="0062469B" w:rsidP="007A3531">
      <w:pPr>
        <w:ind w:left="709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2D3BD1">
        <w:rPr>
          <w:rFonts w:ascii="GHEA Grapalat" w:hAnsi="GHEA Grapalat" w:cs="Arial"/>
          <w:b/>
          <w:bCs/>
          <w:sz w:val="24"/>
          <w:szCs w:val="24"/>
          <w:lang w:val="hy-AM"/>
        </w:rPr>
        <w:t>ՏԵՂԵԿԱՆՔ - ՀԻՄՆԱՎՈՐՈՒՄ</w:t>
      </w:r>
    </w:p>
    <w:p w:rsidR="0062469B" w:rsidRPr="002D3BD1" w:rsidRDefault="0062469B" w:rsidP="0062469B">
      <w:pPr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62469B" w:rsidRPr="002D3BD1" w:rsidRDefault="00704D6C" w:rsidP="0062469B">
      <w:pPr>
        <w:jc w:val="center"/>
        <w:rPr>
          <w:rFonts w:ascii="GHEA Grapalat" w:hAnsi="GHEA Grapalat"/>
          <w:b/>
          <w:bCs/>
          <w:iCs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/>
          <w:b/>
          <w:bCs/>
          <w:iCs/>
          <w:color w:val="000000" w:themeColor="text1"/>
          <w:sz w:val="24"/>
          <w:szCs w:val="24"/>
          <w:shd w:val="clear" w:color="auto" w:fill="FFFFFF"/>
          <w:lang w:val="hy-AM"/>
        </w:rPr>
        <w:t></w:t>
      </w:r>
      <w:r w:rsidRPr="002D3BD1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2D3BD1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ԱՐՏԱՇԱՏ ՀԱՄԱՅՆՔԻ ԱՐՏԱՇԱՏ ՔԱՂԱՔԻ Ս</w:t>
      </w:r>
      <w:r w:rsidR="002D3BD1" w:rsidRPr="002D3BD1">
        <w:rPr>
          <w:rFonts w:ascii="Microsoft JhengHei" w:eastAsia="Microsoft JhengHei" w:hAnsi="Microsoft JhengHei" w:cs="Microsoft JhengHei" w:hint="eastAsia"/>
          <w:b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2D3BD1" w:rsidRPr="002D3BD1">
        <w:rPr>
          <w:rFonts w:ascii="GHEA Grapalat" w:eastAsia="Microsoft JhengHei" w:hAnsi="GHEA Grapalat" w:cs="Microsoft JhengHei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ՀԱԿՈԲՅԱՆ</w:t>
      </w:r>
      <w:r w:rsidR="002D3BD1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ՓՈՂՈՑ 156 </w:t>
      </w:r>
      <w:r w:rsidRPr="002D3BD1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ՀԱՍՑԵՈՒՄ ԳՏՆՎՈՂ ՀՈՂԱՄԱՍՆ ԱՃՈՒՐԴԱՅԻՆ ԵՂԱՆԱԿՈՎ ՕՏԱՐԵԼՈՒ ՄԱՍԻՆ</w:t>
      </w:r>
      <w:r w:rsidRPr="002D3BD1">
        <w:rPr>
          <w:rFonts w:ascii="GHEA Grapalat" w:eastAsia="Times New Roman" w:hAnsi="GHEA Grapalat"/>
          <w:b/>
          <w:bCs/>
          <w:iCs/>
          <w:color w:val="000000" w:themeColor="text1"/>
          <w:sz w:val="24"/>
          <w:szCs w:val="24"/>
          <w:lang w:val="hy-AM" w:eastAsia="ru-RU"/>
        </w:rPr>
        <w:t></w:t>
      </w:r>
      <w:r w:rsidR="0062469B" w:rsidRPr="002D3BD1">
        <w:rPr>
          <w:rFonts w:ascii="GHEA Grapalat" w:eastAsia="Times New Roman" w:hAnsi="GHEA Grapalat"/>
          <w:b/>
          <w:bCs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62469B" w:rsidRPr="002D3BD1">
        <w:rPr>
          <w:rFonts w:ascii="GHEA Grapalat" w:hAnsi="GHEA Grapalat" w:cs="Arial"/>
          <w:b/>
          <w:bCs/>
          <w:color w:val="000000" w:themeColor="text1"/>
          <w:sz w:val="24"/>
          <w:szCs w:val="24"/>
          <w:lang w:val="hy-AM"/>
        </w:rPr>
        <w:t>ԱՐՏԱՇԱՏ ՀԱՄԱՅՆՔԻ ԱՎԱԳԱՆՈՒ ՈՐՈՇՄԱՆ</w:t>
      </w:r>
    </w:p>
    <w:p w:rsidR="0062469B" w:rsidRPr="002D3BD1" w:rsidRDefault="0062469B" w:rsidP="0062469B">
      <w:pPr>
        <w:spacing w:line="240" w:lineRule="auto"/>
        <w:jc w:val="center"/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</w:pPr>
    </w:p>
    <w:p w:rsidR="0062469B" w:rsidRPr="002D3BD1" w:rsidRDefault="00704D6C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«</w:t>
      </w:r>
      <w:r w:rsidRPr="002D3BD1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Արտաշատ համայնքի </w:t>
      </w:r>
      <w:r w:rsidR="002D3BD1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Արտաշատ քաղաքի Ս</w:t>
      </w:r>
      <w:r w:rsidR="002D3BD1" w:rsidRPr="002D3BD1">
        <w:rPr>
          <w:rFonts w:ascii="Microsoft JhengHei" w:eastAsia="Microsoft JhengHei" w:hAnsi="Microsoft JhengHei" w:cs="Microsoft JhengHei" w:hint="eastAsia"/>
          <w:bCs/>
          <w:color w:val="000000" w:themeColor="text1"/>
          <w:shd w:val="clear" w:color="auto" w:fill="FFFFFF"/>
          <w:lang w:val="hy-AM"/>
        </w:rPr>
        <w:t>․</w:t>
      </w:r>
      <w:r w:rsidR="002D3BD1" w:rsidRPr="002D3BD1">
        <w:rPr>
          <w:rFonts w:ascii="GHEA Grapalat" w:eastAsia="Microsoft JhengHei" w:hAnsi="GHEA Grapalat" w:cs="Microsoft JhengHei"/>
          <w:bCs/>
          <w:color w:val="000000" w:themeColor="text1"/>
          <w:shd w:val="clear" w:color="auto" w:fill="FFFFFF"/>
          <w:lang w:val="hy-AM"/>
        </w:rPr>
        <w:t xml:space="preserve"> Հակոբյան փողոց 156</w:t>
      </w:r>
      <w:r w:rsidRPr="002D3BD1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="0062469B" w:rsidRPr="002D3B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2469B"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Արտաշատ համայնքի ավագանու 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որոշման ընդունման դեպքում</w:t>
      </w:r>
      <w:r w:rsidR="0062469B"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համայնքի բյուջե կմուտքագրվի հողամասի օտարման արժեքը, հողամասը կօգտագործվի իր նշանակությանը համապատասխան: </w:t>
      </w:r>
    </w:p>
    <w:p w:rsidR="00704D6C" w:rsidRPr="002D3BD1" w:rsidRDefault="00704D6C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Աճուրդը առաջին անգամ մասնակից չլինելու պատճառով չկայանալու դեպքում սահմանվում է այլ մեկնարկային գին հետևյալ հիմնավորմամբ</w:t>
      </w:r>
      <w:r w:rsidRPr="002D3BD1">
        <w:rPr>
          <w:rFonts w:ascii="Microsoft JhengHei" w:eastAsia="Microsoft JhengHei" w:hAnsi="Microsoft JhengHei" w:cs="Microsoft JhengHei" w:hint="eastAsia"/>
          <w:iCs/>
          <w:color w:val="000000" w:themeColor="text1"/>
          <w:sz w:val="24"/>
          <w:szCs w:val="24"/>
          <w:lang w:val="hy-AM"/>
        </w:rPr>
        <w:t>․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</w:p>
    <w:p w:rsidR="00132FD4" w:rsidRPr="002D3BD1" w:rsidRDefault="00132FD4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ՀՀ հողային օրենսգրքի</w:t>
      </w:r>
      <w:r w:rsidR="00C820B3"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 (այսուհետ՝ Օրենսգիրք)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68-րդ հոդվածի 7-րդ մասի երրորդ պարբերության համաձայն՝ ա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ռաջին անգամ աճուրդը չկայանալու դեպքում երկրորդ աճուրդը կազմակերպվում և անցկացվում է սույն հոդվածով սահմանված կարգով ու ժամկետներում, բացառությամբ գյուղատնտեսական նշանակության հողամասերի աճուրդի, որն անցկացվում է 7 աշխատանքային օրվա ընթացքում` ապահովելով անհրաժեշտ տեղեկատվության հրապարակայնությունը: Յուրաքանչյուր սակարկության արդյունքով կազմվում է առանձին արձանագրություն, որն իր մեջ ներառում է տվյալներ` աճուրդի անցկացման վայրի, ժամկետի, մասնակիցների և կազմակերպչի, սակարկման ընթացքի և արդյունքների մասին:</w:t>
      </w:r>
    </w:p>
    <w:p w:rsidR="00C820B3" w:rsidRPr="002D3BD1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Օրենսգրքի 68-րդ հոդվածով նախատեսված պահանջներն ուղղված են կարգավորելու համայնքի ավագանու որոշման ընդունումից հետո ծագող հասարակական հարաբերությունները։</w:t>
      </w:r>
    </w:p>
    <w:p w:rsidR="00C820B3" w:rsidRPr="002D3BD1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Օրենսգրքի 67-րդ հոդվածի 3-րդ մասի համաձայն՝ հ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ամայնքային սեփականություն հանդիսացող հողամասերի կամ դրանց առանձին հատվածների աճուրդով վաճառքի մեկնարկային գինը հայտարարում է համայնքի ղեկավարը` համայնքի ավագանու որոշման հիման վրա:</w:t>
      </w:r>
    </w:p>
    <w:p w:rsidR="00C820B3" w:rsidRPr="002D3BD1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«Նորմատիվ իրավական ակտերի մասին» օրենքի 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(այսուհետ՝ Օրենք)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41-րդ հոդվածի 1-ին մասի համաձայն՝ նորմատիվ իրավական ակտի նորմը մեկնաբանվում է` հաշվի առնելով նորմատիվ իրավական ակտն ընդունելիս այն ընդունող մարմնի նպատակը՝ ելնելով դրանում պարունակվող բառերի և արտահայտությունների տառացի նշանակությունից, ամբողջ հոդվածի, գլխի, բաժնի կարգավորման համատեքստից, այն նորմատիվ իրավական ակտի դրույթներից, ի կատարումն որի ընդունվել է այդ ակտը, տվյալ նորմատիվ իրավական ակտով սահմանված սկզբունքներից, իսկ այդպիսի սկզբունքներ սահմանված չլինելու դեպքում` տվյալ իրավահարաբերությունը կարգավորող իրավունքի ճյուղի սկզբունքներից:</w:t>
      </w:r>
    </w:p>
    <w:p w:rsidR="00C820B3" w:rsidRPr="002D3BD1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Վերոգրյալից բխում է, որ Օրենսգրքի 68-րդ հոդվածով կարգավոված են աճուրդի անցկացման կարգը և ժաամկետները, բայց ոչ մկնարկայաին գնի փոոփոխման կարգը և այն վերապահված է համայնքի ավագանուն։</w:t>
      </w:r>
    </w:p>
    <w:p w:rsidR="00B0585E" w:rsidRPr="002D3BD1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«Հրապարակային սակարկությունների մասին» օրենքի 15-րդ հոդվածի 3-րդ մասի համաձայն՝ աճուրդը չկայացած համարվելու դեպքում հաջորդ աճուրդի պայմանները, այդ թվում` մեկնարկային գինը, կարող են փոփոխվել։</w:t>
      </w:r>
    </w:p>
    <w:p w:rsidR="00B0585E" w:rsidRPr="002D3BD1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Օրենքի 39-րդ հոդվածի 1-ին մասի համաձայն՝ եթե օրենսդրության մեջ բացակայում է կոնկրետ հասարակական հարաբերությունը կարգավորող իրավական նորմը, սակայն օրենսդրությամբ սահմանված է համանման հարաբերությունները կարգավորող այլ իրավական նորմ, ապա այդպիսի հարաբերությունների նկատմամբ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(եթե դա չի հակասում դրանց էությանը) կիրառվում են համանման հարաբերություններ կարգավորող իրավական նորմերը (օրենքի անալոգիա)։</w:t>
      </w:r>
    </w:p>
    <w:p w:rsidR="00B0585E" w:rsidRPr="002D3BD1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Նորմերի համադրված վերլուծությամբ պարզ է դառնում, որ անալոգիայի կիրառում</w:t>
      </w:r>
      <w:r w:rsidR="007A3531"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Pr="002D3BD1">
        <w:rPr>
          <w:rFonts w:ascii="Microsoft JhengHei" w:eastAsia="Microsoft JhengHei" w:hAnsi="Microsoft JhengHei" w:cs="Microsoft JhengHei" w:hint="eastAsia"/>
          <w:color w:val="000000" w:themeColor="text1"/>
          <w:sz w:val="24"/>
          <w:szCs w:val="24"/>
          <w:shd w:val="clear" w:color="auto" w:fill="FFFFFF"/>
          <w:lang w:val="hy-AM"/>
        </w:rPr>
        <w:t>․</w:t>
      </w:r>
    </w:p>
    <w:p w:rsidR="00B0585E" w:rsidRPr="002D3BD1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չի հակասում քննարկվող հասարակական հարաբերությունների էությանը,</w:t>
      </w:r>
    </w:p>
    <w:p w:rsidR="00B0585E" w:rsidRPr="002D3BD1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ուղղված է ապահովելու հրապարակային սակարկությունների ինստիտուտի նպատակը,</w:t>
      </w:r>
    </w:p>
    <w:p w:rsidR="00B0585E" w:rsidRPr="002D3BD1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չեն սահմանափակվում անձանց իրավունքները, ազատությունները, չի նախատեսվում նոր պարտականություն,</w:t>
      </w:r>
    </w:p>
    <w:p w:rsidR="00B0585E" w:rsidRPr="002D3BD1" w:rsidRDefault="007A3531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="00B0585E"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եկնարկային գների մեկանգամյա քննարկմամբ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և սահմանմամբ</w:t>
      </w:r>
      <w:r w:rsidR="00B0585E"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էակ</w:t>
      </w:r>
      <w:r w:rsidR="00B0585E"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անորեն կրճատվում են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վարչարարության ժամկետները,</w:t>
      </w:r>
    </w:p>
    <w:p w:rsidR="007A3531" w:rsidRPr="002D3BD1" w:rsidRDefault="007A3531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համայնքի ավագանին ռեսուրսի խնայմամբ լիարժեք իրացնում է օերենքով սահմանված իր լիազորությունները </w:t>
      </w:r>
    </w:p>
    <w:p w:rsidR="00B0585E" w:rsidRPr="002D3BD1" w:rsidRDefault="00B0585E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</w:p>
    <w:p w:rsidR="0062469B" w:rsidRPr="002D3BD1" w:rsidRDefault="0062469B" w:rsidP="0062469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D3BD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469B" w:rsidRPr="002D3BD1" w:rsidRDefault="0062469B" w:rsidP="0062469B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62469B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spacing w:after="0" w:line="240" w:lineRule="atLeast"/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2D3BD1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2D3BD1">
        <w:rPr>
          <w:rFonts w:ascii="GHEA Grapalat" w:hAnsi="GHEA Grapalat" w:cs="Arial"/>
          <w:b/>
          <w:sz w:val="24"/>
          <w:szCs w:val="24"/>
          <w:lang w:val="hy-AM"/>
        </w:rPr>
        <w:t>ՏԵՂԵԿԱՆՔ</w:t>
      </w:r>
    </w:p>
    <w:p w:rsidR="0062469B" w:rsidRPr="002D3BD1" w:rsidRDefault="0062469B" w:rsidP="0062469B">
      <w:pPr>
        <w:rPr>
          <w:rFonts w:ascii="GHEA Grapalat" w:hAnsi="GHEA Grapalat" w:cs="Arial"/>
          <w:b/>
          <w:sz w:val="24"/>
          <w:szCs w:val="24"/>
          <w:lang w:val="hy-AM"/>
        </w:rPr>
      </w:pPr>
    </w:p>
    <w:p w:rsidR="0062469B" w:rsidRPr="002D3BD1" w:rsidRDefault="007A3531" w:rsidP="0062469B">
      <w:pPr>
        <w:jc w:val="center"/>
        <w:rPr>
          <w:rFonts w:ascii="GHEA Grapalat" w:hAnsi="GHEA Grapalat" w:cs="Courier New"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shd w:val="clear" w:color="auto" w:fill="FFFFFF"/>
          <w:lang w:val="hy-AM"/>
        </w:rPr>
        <w:t></w:t>
      </w:r>
      <w:r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2D3BD1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ԱՐՏԱՇԱՏ ՀԱՄԱՅՆՔԻ ԱՐՏԱՇԱՏ ՔԱՂԱՔԻ Ս</w:t>
      </w:r>
      <w:r w:rsidR="002D3BD1" w:rsidRPr="002D3BD1">
        <w:rPr>
          <w:rFonts w:ascii="Microsoft JhengHei" w:eastAsia="Microsoft JhengHei" w:hAnsi="Microsoft JhengHei" w:cs="Microsoft JhengHei" w:hint="eastAsia"/>
          <w:b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2D3BD1" w:rsidRPr="002D3BD1">
        <w:rPr>
          <w:rFonts w:ascii="GHEA Grapalat" w:eastAsia="Microsoft JhengHei" w:hAnsi="GHEA Grapalat" w:cs="Microsoft JhengHei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ՀԱԿՈԲՅԱՆ</w:t>
      </w:r>
      <w:r w:rsidR="002D3BD1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ՓՈՂՈՑ 156 </w:t>
      </w:r>
      <w:r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Pr="002D3BD1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  <w:t></w:t>
      </w:r>
      <w:r w:rsidR="0062469B" w:rsidRPr="002D3BD1">
        <w:rPr>
          <w:rFonts w:ascii="GHEA Grapalat" w:hAnsi="GHEA Grapalat"/>
          <w:b/>
          <w:iCs/>
          <w:color w:val="000000" w:themeColor="text1"/>
          <w:sz w:val="24"/>
          <w:szCs w:val="24"/>
          <w:shd w:val="clear" w:color="auto" w:fill="FFFFFF"/>
          <w:lang w:val="hy-AM"/>
        </w:rPr>
        <w:t xml:space="preserve"> ՈՐՈՇՄԱՆ ԸՆԴՈՒՆՄԱՆ ԴԵՊՔՈՒՄ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 ԱՐՏԱՇԱՏ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ՀԱՄԱՅՆՔԻ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ԲՅՈՒՋԵՈՒՄ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ԵԿԱՄՈՒՏՆԵՐԻ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ԵՎ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ԾԱԽՍԵՐԻ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ԱՎԵԼԱՑՄԱՆ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ԿԱՄ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ՆՎԱԶԵՑՄԱՆ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ՄԱՍԻՆ</w:t>
      </w:r>
    </w:p>
    <w:p w:rsidR="0062469B" w:rsidRPr="002D3BD1" w:rsidRDefault="0062469B" w:rsidP="0062469B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62469B" w:rsidRPr="002D3BD1" w:rsidRDefault="0062469B" w:rsidP="007A3531">
      <w:pPr>
        <w:spacing w:line="360" w:lineRule="auto"/>
        <w:jc w:val="both"/>
        <w:rPr>
          <w:rFonts w:ascii="GHEA Grapalat" w:hAnsi="GHEA Grapalat" w:cs="Courier New"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</w:t>
      </w:r>
      <w:r w:rsidRPr="002D3BD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ab/>
      </w:r>
      <w:r w:rsidRPr="002D3BD1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7A3531"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«</w:t>
      </w:r>
      <w:r w:rsidR="007A3531" w:rsidRPr="002D3BD1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Արտաշատ համայնքի </w:t>
      </w:r>
      <w:r w:rsidR="002D3BD1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Արտաշատ քաղաքի Ս</w:t>
      </w:r>
      <w:r w:rsidR="002D3BD1" w:rsidRPr="002D3BD1">
        <w:rPr>
          <w:rFonts w:ascii="Microsoft JhengHei" w:eastAsia="Microsoft JhengHei" w:hAnsi="Microsoft JhengHei" w:cs="Microsoft JhengHei" w:hint="eastAsia"/>
          <w:bCs/>
          <w:color w:val="000000" w:themeColor="text1"/>
          <w:shd w:val="clear" w:color="auto" w:fill="FFFFFF"/>
          <w:lang w:val="hy-AM"/>
        </w:rPr>
        <w:t>․</w:t>
      </w:r>
      <w:r w:rsidR="002D3BD1" w:rsidRPr="002D3BD1">
        <w:rPr>
          <w:rFonts w:ascii="GHEA Grapalat" w:eastAsia="Microsoft JhengHei" w:hAnsi="GHEA Grapalat" w:cs="Microsoft JhengHei"/>
          <w:bCs/>
          <w:color w:val="000000" w:themeColor="text1"/>
          <w:shd w:val="clear" w:color="auto" w:fill="FFFFFF"/>
          <w:lang w:val="hy-AM"/>
        </w:rPr>
        <w:t xml:space="preserve"> Հակոբյան փողոց 156</w:t>
      </w:r>
      <w:r w:rsidR="007A3531" w:rsidRPr="002D3BD1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="007A3531"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Արտաշատ համայնքի ավագանու որոշման ընդունվելու դեպքում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ավելացում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կամ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նվազեցում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չի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նախատեսվում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62469B" w:rsidRPr="002D3BD1" w:rsidRDefault="0062469B" w:rsidP="0062469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D3BD1">
        <w:rPr>
          <w:rFonts w:ascii="GHEA Grapalat" w:hAnsi="GHEA Grapalat"/>
          <w:sz w:val="24"/>
          <w:szCs w:val="24"/>
          <w:lang w:val="hy-AM"/>
        </w:rPr>
        <w:tab/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2D3BD1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62029F" w:rsidRPr="002D3BD1" w:rsidRDefault="0062029F" w:rsidP="0062029F">
      <w:pPr>
        <w:tabs>
          <w:tab w:val="left" w:pos="956"/>
        </w:tabs>
        <w:rPr>
          <w:rFonts w:ascii="GHEA Grapalat" w:hAnsi="GHEA Grapalat"/>
          <w:sz w:val="24"/>
          <w:szCs w:val="24"/>
          <w:lang w:val="hy-AM"/>
        </w:rPr>
      </w:pPr>
    </w:p>
    <w:sectPr w:rsidR="0062029F" w:rsidRPr="002D3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F60"/>
    <w:multiLevelType w:val="hybridMultilevel"/>
    <w:tmpl w:val="D1D685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79043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71"/>
    <w:rsid w:val="00132FD4"/>
    <w:rsid w:val="002D3BD1"/>
    <w:rsid w:val="0038490E"/>
    <w:rsid w:val="003F171B"/>
    <w:rsid w:val="0052095C"/>
    <w:rsid w:val="005B175F"/>
    <w:rsid w:val="005E0134"/>
    <w:rsid w:val="0062029F"/>
    <w:rsid w:val="0062469B"/>
    <w:rsid w:val="00641C71"/>
    <w:rsid w:val="00704D6C"/>
    <w:rsid w:val="007A3531"/>
    <w:rsid w:val="007C6DB9"/>
    <w:rsid w:val="00B0585E"/>
    <w:rsid w:val="00B315E4"/>
    <w:rsid w:val="00B55AB0"/>
    <w:rsid w:val="00C820B3"/>
    <w:rsid w:val="00D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2AFE"/>
  <w15:chartTrackingRefBased/>
  <w15:docId w15:val="{B137E2E2-5B10-4586-946E-82AAED63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E0134"/>
    <w:rPr>
      <w:b/>
      <w:bCs/>
    </w:rPr>
  </w:style>
  <w:style w:type="paragraph" w:styleId="a5">
    <w:name w:val="List Paragraph"/>
    <w:basedOn w:val="a"/>
    <w:uiPriority w:val="34"/>
    <w:qFormat/>
    <w:rsid w:val="00B0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2025-09-04T06:40:00Z</cp:lastPrinted>
  <dcterms:created xsi:type="dcterms:W3CDTF">2025-09-03T05:50:00Z</dcterms:created>
  <dcterms:modified xsi:type="dcterms:W3CDTF">2025-09-04T06:41:00Z</dcterms:modified>
</cp:coreProperties>
</file>