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FA" w:rsidRPr="00AB7FFA" w:rsidRDefault="00AB7FFA" w:rsidP="00AB7FF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B7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7FFA" w:rsidRPr="00AB7FFA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B7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1ECB" w:rsidRPr="000C1ECB" w:rsidRDefault="000C1ECB" w:rsidP="000C1ECB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  <w:lang w:val="en-US"/>
        </w:rPr>
      </w:pPr>
      <w:r w:rsidRPr="004C213E">
        <w:rPr>
          <w:rFonts w:ascii="GHEA Grapalat" w:hAnsi="GHEA Grapalat"/>
          <w:sz w:val="20"/>
          <w:szCs w:val="20"/>
        </w:rPr>
        <w:t>Հավելված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2</w:t>
      </w:r>
    </w:p>
    <w:p w:rsidR="000C1ECB" w:rsidRDefault="000C1ECB" w:rsidP="000C1ECB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Արտաշատ համայնքի ավագանու </w:t>
      </w:r>
    </w:p>
    <w:p w:rsidR="000C1ECB" w:rsidRDefault="000C1ECB" w:rsidP="000C1ECB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2023</w:t>
      </w:r>
      <w:r w:rsidRPr="004C213E">
        <w:rPr>
          <w:rFonts w:ascii="GHEA Grapalat" w:hAnsi="GHEA Grapalat"/>
          <w:sz w:val="20"/>
          <w:szCs w:val="20"/>
        </w:rPr>
        <w:t xml:space="preserve"> թվականի  </w:t>
      </w:r>
      <w:r>
        <w:rPr>
          <w:rFonts w:ascii="GHEA Grapalat" w:hAnsi="GHEA Grapalat"/>
          <w:sz w:val="20"/>
          <w:szCs w:val="20"/>
        </w:rPr>
        <w:t>------------</w:t>
      </w:r>
      <w:r w:rsidRPr="004C213E">
        <w:rPr>
          <w:rFonts w:ascii="GHEA Grapalat" w:hAnsi="GHEA Grapalat"/>
          <w:sz w:val="20"/>
          <w:szCs w:val="20"/>
        </w:rPr>
        <w:t xml:space="preserve"> </w:t>
      </w:r>
      <w:r w:rsidRPr="004C21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C1ECB" w:rsidRPr="004C213E" w:rsidRDefault="000C1ECB" w:rsidP="000C1ECB">
      <w:pPr>
        <w:spacing w:after="0" w:line="240" w:lineRule="auto"/>
        <w:ind w:left="5760"/>
        <w:jc w:val="center"/>
        <w:rPr>
          <w:rFonts w:ascii="GHEA Grapalat" w:hAnsi="GHEA Grapalat"/>
          <w:sz w:val="20"/>
          <w:szCs w:val="20"/>
        </w:rPr>
      </w:pPr>
      <w:r w:rsidRPr="004C213E">
        <w:rPr>
          <w:rFonts w:ascii="GHEA Grapalat" w:hAnsi="GHEA Grapalat"/>
          <w:sz w:val="20"/>
          <w:szCs w:val="20"/>
        </w:rPr>
        <w:t xml:space="preserve">N </w:t>
      </w:r>
      <w:r>
        <w:rPr>
          <w:rFonts w:ascii="GHEA Grapalat" w:hAnsi="GHEA Grapalat"/>
          <w:sz w:val="20"/>
          <w:szCs w:val="20"/>
        </w:rPr>
        <w:t>----</w:t>
      </w:r>
      <w:r w:rsidRPr="004C213E">
        <w:rPr>
          <w:rFonts w:ascii="GHEA Grapalat" w:hAnsi="GHEA Grapalat"/>
          <w:sz w:val="20"/>
          <w:szCs w:val="20"/>
        </w:rPr>
        <w:t>-Ն որոշման</w:t>
      </w:r>
    </w:p>
    <w:p w:rsidR="00026DE7" w:rsidRDefault="00026DE7" w:rsidP="00AB7FF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2E5C8C" w:rsidRPr="000C1ECB" w:rsidRDefault="002E5C8C" w:rsidP="000C1ECB">
      <w:pPr>
        <w:spacing w:after="0" w:line="240" w:lineRule="auto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E5C8C" w:rsidRPr="000C1ECB" w:rsidRDefault="002E5C8C" w:rsidP="00AB7FFA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AB7FFA" w:rsidRPr="000C1ECB" w:rsidRDefault="0060729F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1ECB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ԾՐԱԳԻՐ</w:t>
      </w:r>
    </w:p>
    <w:p w:rsidR="00AB7FFA" w:rsidRPr="000C1ECB" w:rsidRDefault="0060729F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ԱՐՏԱՇԱՏ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01A1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ՀԱՄԱՅՆՔՈՒՄ </w:t>
      </w:r>
      <w:r w:rsidR="005D01A1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ԱՂԲԱՀԱՆՈՒԹՅԱՆ</w:t>
      </w:r>
      <w:r w:rsidR="005D01A1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ԵՎ  ՍԱՆՄԱՔՐՄԱՆ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01A1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ԱՇԽԱՏԱՆՔՆԵՐԻ ԻՐԱԿԱՆԱՑՄԱՆ</w:t>
      </w:r>
    </w:p>
    <w:p w:rsidR="00AB7FFA" w:rsidRPr="000C1ECB" w:rsidRDefault="00AB7FFA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B7FFA" w:rsidRPr="000C1ECB" w:rsidRDefault="00AB7FFA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ԸՆԴՀԱՆՈՒՐ ԴՐՈՒՅԹՆԵՐ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Սույն </w:t>
      </w:r>
      <w:r w:rsidR="0060729F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ծրագրով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կարգավորվում են </w:t>
      </w:r>
      <w:r w:rsidR="0060729F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Արտաշատ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համայնքի վարչական տարածքում աղբահանության աշխատանքների իրականացման հետ կապված հարաբերությունները: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Սույն </w:t>
      </w:r>
      <w:r w:rsidR="0060729F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ծրագրի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գործողությունը տարածվում է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անձանց (ներառյալ անհատ ձեռնարկատեր և արտոնագրային վճար վճարող) իրավաբանական անձանց, հիմնարկների, պետական և տեղական ինքնակառավարման մարմինների, իսկ պետական կամ համայնքային սեփականություն համարվող անշարժ գույքը վարձակալության կա</w:t>
      </w:r>
      <w:r w:rsidR="0060729F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անհատույց օգտագործման հիմքով քաղաքացու կամ իրավաբանական անձի կողմից տիրապետման դեպքում՝ վարձակալի, անհատույց օգտագործողի վրա: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3. Աղբահանությունը պարտադիր և պարբերաբար իրականացվող աշխատանք է՝ օրենսդրությամբ սահմանված սանիտարահիգիենիկ կանոնների և նորմերի պահանջների պահպանմամբ: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 Աղբահանությունը վճարովի է: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5. Շինարարական և խոշոր եզրաչափի աղբ առաջացնողները ազատվում են աղբահանության վճարից, եթե աղբը փոխադրում և տեղափոխում են սեփական միջոցներով՝ համապատասխան թույլտվության հիման վրա: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6. Համայնքի ավագանին կարող է սահմանել աղբահանության վճարի արտոնություններ առանձին կատեգորիայի անձանց համար: Համայնքի ավագանու կողմից անհատական արտոնություններ սահմանելն արգելվում է: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7. Աղբահանության և սանիտարական մաքրման հիմնական նպատակները և գործընթացի կազմակերպման սկզբունքներն են`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նվազեցնել և չեզոքացնել մարդու առողջության և շրջակա միջավայրի վրա աղբի վտանգավոր ներգործությունը.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չթույլատրել տարածքների աղտոտում, աղբակույտերի առաջացում և մաքրել տարածքը աղբից.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աղբի փոխադրման իրականացումը կազմակերպել՝ բացառելով շրջակա միջավայրի աղտոտումը.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4) պարտադիր և պարբերաբար իրականացնել աղբահանություն և սանիտարական մաքրում՝ «Աղբահանության և սանիտարական մաքրման մասին» օրենքով նախատեսված սանիտարական մաքրման սխեմային համապատասխան.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5) ապահովել աղբահանության և սանիտարական մաքրման վերաբերյալ տեղեկատվության մատչելիությունը և հանրային իրազեկվածությունը.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աղբահանության դիմաց գանձել վճարներ.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 ստեղծել պայմաններ օգտահանման ենթակա թափոնների տեսակավորման, օգտագործման ու վերամշակման համար և նվազեցնել աղբավայրերում տեղադրվող թափոնների ծավալները.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8) տեղական ինքնակառավարման մարմինների կողմից ապահովել աղբահանության և սանիտարական մաքրման վերաբերյալ տեղեկատվության մատչելիություն և հանրային իրազեկվածություն.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9) մեքենայացնել աղբահանության և սանիտարական մաքրման աշխատանքները.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10) իրականացնել միջհամայնքային համագործակցություն.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11) իրականացնել սանիտարական մաքրման աշխատանքներ համայնքային բյուջեի հաշվին կամ «Պետություն-մասնավոր գործընկերության մասին» Հայաստանի Հանրապետության օրենքով նախատեսված ՊՄԳ ծրագրի շրջանակներում: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B7FFA" w:rsidRPr="000C1ECB" w:rsidRDefault="0060729F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ԱՂԲԻ ՀԱՎԱՔՄԱՆ, ՊԱՀՄԱՆ, ԱՂԲԱՄԱՆՆԵՐԻ ՏԵՂԱԴՐՄԱՆ ՎԱՅՐԵՐԸ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Կենցաղային աղբը հավաքվում և (կամ) պահվում է այդ նպատակով նախատեսված տեղերում, աղբամաններում, աղբախցերում: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Ոչ կենցաղային և խոշոր եզրաչափերի աղբը հավաքվում և պահվում է աղբահանության վճար վճարողների ձեռք բերած աղբամաններում կամ կոնտեյներներում կամ աղբահանության վճար վճարողի նախատեսած՝ իրեն պատկանող համապատասխան տարածքում, եթե համայնքի ավագանին այլ բան չի սահմանել: Վճարողների պահանջով համայնքը աղբամանները կարող է տրամադրել վարձակալության հիմունքներով: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Աղբամանները տեղադրվում են բնակելի և հասարակական շենքերից ոչ պակաս, քան 15մ և ոչ ավելի, քան 100մ հեռավորության վրա: Պուրակներում, զբոսայգիներում աղբամանները տեղադրվում են մարդկանց զանգվածային կուտակման վայրերից ոչ պակաս, քան 50 մ հեռավորության վրա: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Հանգստի գոտիներում աղբամանները տեղադրվում են 3500 - 4000քմ մակերեսին 1 աղբաման հաշվարկով: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Աղբամանները տեղադրվում են բնակելի և հասարակական շենքերի բակային կամ միջբակային տարածքներում՝ փոխադրամիջոցների մոտեցման համար հարմար դիրքով: Աղբամանները չեն տեղադրվում փողոցների մայթերի և սիզամարգերի վրա: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Աղբամանները աղբով լցվում են ծավալի 2/3 –ից ոչ ավելի մակարդակով: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Աղբահանությունը իրականացնում են մասնագիտացված և (կամ) օրենքով չարգելված այլ կազմակերպություններ: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8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Կոնտեյներներից աղբը հեռացնելու ժամանակ աղբահանությունն իրականացնող կազմակերպության կողմից մաքրվում և տեղափոխվում է կոնտեյներների հարակից տարածքի աղբը: Աղբահանության ժամանակ տեղափոխվում են նաև աղբակույտերը և տերևակույտերը: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Աղբատար փոխադրամիջոցների թափքերը ախտահանվում են աղբաթափման վայրում՝ աղբահանությունն իրականացնող կազմակերպության կողմից՝ ախտահանիչ լուծույթներով: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Աղբահավաք կոնտեյներները լվացվում և ախտահանվում են առնվազն ամիսը մեկ անգամ աղբահանությունն իրականացնող կազմակերպության կողմից: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11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Աղբամանները տեղադրվում են ավտոկանգառների, հասարակական տրանսպորտի կանգառների, առևտուր իրականացնող օբյեկտների մուտքերի մոտ, զբոսայգիներում, պուրակներում, շուկաներում և այլն: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12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Կրպակներում առևտուր իրականացնող սուբյեկտներ</w:t>
      </w:r>
      <w:r w:rsidR="00486FCC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իրենց հարակից տարածքները պահում են պատշաճ սանիտարական վիճակում: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13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Բնակելի շենքերի առաջին հարկերում տեղակայված առևտրի և սպասարկման օբյեկտների մուտքերի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14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Աղբը տեղադրվում է գործող աղբավայրում: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15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Չի թույլատրվում՝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աղբի տեղադրումը դրա համար չնախատեսված վայրերում.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սպառման թափոնների այրումը.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աղբի համար նախատեսված վայրերում տեղադրելու անօգտագործելի բժշկական նյութեր, դեղորայք, դեղահաբեր, կաուստիկ թթուներ, ներկանյութեր, մեքենաների յուղեր, ցանկացած տեսակի հեղուկներ, պայթուցիկ նյութեր, այլ վտանգավոր նյութեր և թափոններ.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աղբի համար նախատեսված վայրում տեղադրել սատկած կենդանու մարմին:</w:t>
      </w:r>
    </w:p>
    <w:p w:rsidR="00AB7FFA" w:rsidRPr="000C1ECB" w:rsidRDefault="0060729F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16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Սատկած կենդանու մարմինը պետք է արագորեն հեռացվի համայնքի առողջապահության պատասխանատուի ցուցումով: Եթե սատկած կենդանու տերը հայտնի է, ապա հեռացումն իրականացվում է նրա կողմից, իսկ եթե տերը հայտնի չէ՝ համայնքապետարանի պահանջով՝ աղբահանություն իրականացնող կազմակերպության կողմից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B7FFA" w:rsidRPr="000C1ECB" w:rsidRDefault="00486FCC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ԱՂԲԻ ՀԱՎԱՔՄԱՆ ԵՎ ՓՈԽԱԴՐՄԱՆ ՊԱՅՄԱՆՆԵՐԸ ԵՎ ԿԱՐԳԸ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Աղբի հավաքման և փոխադրման պայմաններ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կարգ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ուղղված են աղբահանության և սանիտարական մաքրման հիմնական նպատակներին և գործընթացի կազմակերպման սկզբունքներին:</w:t>
      </w:r>
    </w:p>
    <w:p w:rsidR="00443421" w:rsidRPr="000C1ECB" w:rsidRDefault="00486FCC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քաղաքի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և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գյուղական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աղբահանության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և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սանմաքրման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է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>-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կոմունալ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ՀՈԱԿ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>-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կողմից՝համաձայն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Արտաշատ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համայնքի աղբահանության աշխատանքների իրականացման նվազագույն 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ժամանակացույցին: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 xml:space="preserve"> Արտաշատ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Արտաշատ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քաղաքի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և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գյուղական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սանիտարական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մաքրման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պլանում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է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43421" w:rsidRPr="000C1ECB">
        <w:rPr>
          <w:rFonts w:ascii="GHEA Grapalat" w:hAnsi="GHEA Grapalat" w:cs="Arial"/>
          <w:sz w:val="24"/>
          <w:szCs w:val="24"/>
          <w:lang w:val="hy-AM"/>
        </w:rPr>
        <w:t>նաև</w:t>
      </w:r>
      <w:r w:rsidR="00443421" w:rsidRPr="000C1ECB">
        <w:rPr>
          <w:rFonts w:ascii="GHEA Grapalat" w:hAnsi="GHEA Grapalat" w:cs="Arial"/>
          <w:sz w:val="24"/>
          <w:szCs w:val="24"/>
        </w:rPr>
        <w:t>՝</w:t>
      </w:r>
      <w:r w:rsidR="00443421" w:rsidRPr="000C1E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Arial"/>
          <w:sz w:val="24"/>
          <w:szCs w:val="24"/>
          <w:lang w:val="hy-AM"/>
        </w:rPr>
        <w:t>Պանթեոն</w:t>
      </w:r>
      <w:r w:rsidRPr="000C1ECB">
        <w:rPr>
          <w:rFonts w:ascii="GHEA Grapalat" w:hAnsi="GHEA Grapalat"/>
          <w:sz w:val="24"/>
          <w:szCs w:val="24"/>
          <w:lang w:val="hy-AM"/>
        </w:rPr>
        <w:t>/</w:t>
      </w:r>
      <w:r w:rsidRPr="000C1ECB">
        <w:rPr>
          <w:rFonts w:ascii="GHEA Grapalat" w:hAnsi="GHEA Grapalat" w:cs="Arial"/>
          <w:sz w:val="24"/>
          <w:szCs w:val="24"/>
          <w:lang w:val="hy-AM"/>
        </w:rPr>
        <w:t>Զոհված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ազատամարտիկների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հիշատակը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հավերժացնող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հուշարձանաքարեր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1915</w:t>
      </w:r>
      <w:r w:rsidRPr="000C1ECB">
        <w:rPr>
          <w:rFonts w:ascii="GHEA Grapalat" w:hAnsi="GHEA Grapalat" w:cs="Arial"/>
          <w:sz w:val="24"/>
          <w:szCs w:val="24"/>
          <w:lang w:val="hy-AM"/>
        </w:rPr>
        <w:t>թ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Եղեռնի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զոհերի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հիշատակը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հավերժացնող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հուշարձան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նաև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առկա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հուշարձաններն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կիսանդրիները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Աղբի փոխադրմանը ներկայացվող պահանջներն են՝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աղբը փոխադրվում է օրենսդրությամբ սահմանված կարգով արտոնագրված աղբավայրեր կամ ենթարկվում է վերամշակման.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աղբավայրերում աղբի փոխադրումն իրականացվում է աղբավայրերի շահագործման և սանիտարահիգիենիկ կանոնների պահանջների պահպանմամբ.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արգելվում է աղբը փոխադրել դրա համար չնախատեսված վայրերում: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Տնտեսվարող սուբյեկտներն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ընթացքում առաջացող թափոններ: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Աղբի փոխադրումն իրականացնում են մասնագիտացված կազմակերպությունները՝ սույն կարգի համաձայն: Աղբի փոխադրումը պետք է կազմակերպվի աղբատար փոխադրամիջոցներով, որոնց կառուցվածքը բացառում է շրջակա միջավայրի աղտոտումը: Աղբի փոխադրում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աղբարկղերից և աղբամաններից պետք է իրականացնել մինչև դրանց ամբողջությամբ լցվելը: Աղբարկղերից և աղբամաններից աղբի հեռացնելու ժամանակ աղբահանություն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իրականացնող կազմակերպության կողմից մաքրվում և տեղափոխվում է աղբարկղերի հարակից տարածքի աղբը (աղբարկղերից մինչև 10 մ շառավղով): Աղբահանության ժամանակ տեղափոխվում են նաև աղբակույտերը և տերևակույտերը: Դրանց այրումն արգելվում է: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Որպես աղբավայր շահագործվում է Հայաստանի Հանրապետության 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Արարատի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Արտաշատ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աղբավայրը, որը քաղաքի կառուցապատման գոտուց հեռու է 3 կմ: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Խոշոր եզրաչափի աղբի փոխադրման համար որպես աղբավայր շահագործվում է Հայաստանի Հանրապետության 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 Արարատի մարզի Արտաշատ համայնքի</w:t>
      </w:r>
      <w:r w:rsidR="00026DE7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աղբավայրը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որը քաղաքի կառուցապատման գոտուց հեռու է 3 կմ: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Աղբավայրի խնամքը՝ աղբավայրի հարթեցումը, հողով ծածկումը, մտնում է աղբահանություն իրականացնող կազմակերպության պարտականությունների մեջ: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Աղբատար փոխադրամիջոցների թափքերը ախտահանվում են աղբաթափման վայրում` աղբահանությունը իրականացնող կազմակերպության 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կողմից ամիսը 1 անգամ: Ախտահանման համար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գրանցված և Հայաստանի Հանրապետության</w:t>
      </w:r>
      <w:r w:rsidR="00AB7FFA"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60729F" w:rsidRPr="000C1ECB">
        <w:rPr>
          <w:rFonts w:ascii="GHEA Grapalat" w:eastAsia="Times New Roman" w:hAnsi="GHEA Grapalat" w:cs="Times New Roman"/>
          <w:sz w:val="24"/>
          <w:szCs w:val="24"/>
          <w:shd w:val="clear" w:color="auto" w:fill="0A246A"/>
          <w:lang w:val="hy-AM" w:eastAsia="ru-RU"/>
        </w:rPr>
        <w:t>կառավարության</w:t>
      </w:r>
      <w:r w:rsidR="00AB7FFA"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2000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թվականի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սեպտեմբերի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20-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«Հայաստանի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Հանրապետություն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դեղերի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դեղանյութերի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ներմուծման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արտահանման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կարգը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հաստատելու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մասին»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581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որոշմամբ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կարգով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ներմուծված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վարակազերծիչ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միջոցներով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ըստ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վերջիններիս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ուղեկցող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B7FFA" w:rsidRPr="000C1EC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հրահանգների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Աղբահանություն իրականացնող կազմակերպություն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օրենքով սահմանված կարգով պատասխանատվություն է կրում իր պարտավորությունների չկատարման կամ ոչ պատշաճ կատարման համար: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Աղբահանություն իրականացնող կազմակերպության պարտավորությունների կատարման նկատմամբ վերահսկողությունն իրականացնում է </w:t>
      </w: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Արտաշատ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ղեկավարը:</w:t>
      </w:r>
    </w:p>
    <w:p w:rsidR="00AB7FFA" w:rsidRPr="000C1ECB" w:rsidRDefault="00486FCC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</w:t>
      </w:r>
      <w:r w:rsidR="00AB7FFA" w:rsidRPr="000C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Աղբահանության և սանիտարական մաքրման կանոնները խախտելը, չսահմանված վայրերում սպառման թափոններ թափելը առաջացնում է պատասխանատվություն «Վարչական իրավախախտումների վերաբերյալ» օրենսգրքով սահմանված կարգով: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953019" w:rsidRPr="000C1ECB" w:rsidRDefault="00953019" w:rsidP="0044342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53019" w:rsidRPr="000C1ECB" w:rsidRDefault="00953019" w:rsidP="0044342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53019" w:rsidRPr="000C1ECB" w:rsidRDefault="00953019" w:rsidP="0044342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443421" w:rsidRPr="000C1ECB" w:rsidRDefault="00443421" w:rsidP="0044342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4.</w:t>
      </w:r>
      <w:r w:rsidRPr="000C1ECB">
        <w:rPr>
          <w:rFonts w:ascii="GHEA Grapalat" w:hAnsi="GHEA Grapalat" w:cs="Arial"/>
          <w:b/>
          <w:bCs/>
          <w:sz w:val="24"/>
          <w:szCs w:val="24"/>
          <w:lang w:val="hy-AM"/>
        </w:rPr>
        <w:t>Ծրագրի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b/>
          <w:bCs/>
          <w:sz w:val="24"/>
          <w:szCs w:val="24"/>
          <w:lang w:val="hy-AM"/>
        </w:rPr>
        <w:t>հիմնական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b/>
          <w:bCs/>
          <w:sz w:val="24"/>
          <w:szCs w:val="24"/>
          <w:lang w:val="hy-AM"/>
        </w:rPr>
        <w:t>գործողությունները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4.1.</w:t>
      </w:r>
      <w:r w:rsidRPr="000C1ECB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սանիտարական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մաքրման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մատուցումը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դիտել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խնդիր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4.2.&lt;&lt;</w:t>
      </w:r>
      <w:r w:rsidRPr="000C1ECB">
        <w:rPr>
          <w:rFonts w:ascii="GHEA Grapalat" w:hAnsi="GHEA Grapalat" w:cs="Arial"/>
          <w:sz w:val="24"/>
          <w:szCs w:val="24"/>
          <w:lang w:val="hy-AM"/>
        </w:rPr>
        <w:t>Արտաշատի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Arial"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sz w:val="24"/>
          <w:szCs w:val="24"/>
          <w:lang w:val="hy-AM"/>
        </w:rPr>
        <w:t>-</w:t>
      </w:r>
      <w:r w:rsidRPr="000C1ECB">
        <w:rPr>
          <w:rFonts w:ascii="GHEA Grapalat" w:hAnsi="GHEA Grapalat" w:cs="Arial"/>
          <w:sz w:val="24"/>
          <w:szCs w:val="24"/>
          <w:lang w:val="hy-AM"/>
        </w:rPr>
        <w:t>տնտեսություն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&gt;&gt;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ՀՈԱԿ</w:t>
      </w:r>
      <w:r w:rsidRPr="000C1ECB">
        <w:rPr>
          <w:rFonts w:ascii="GHEA Grapalat" w:hAnsi="GHEA Grapalat"/>
          <w:sz w:val="24"/>
          <w:szCs w:val="24"/>
          <w:lang w:val="hy-AM"/>
        </w:rPr>
        <w:t>-</w:t>
      </w:r>
      <w:r w:rsidRPr="000C1ECB">
        <w:rPr>
          <w:rFonts w:ascii="GHEA Grapalat" w:hAnsi="GHEA Grapalat" w:cs="Arial"/>
          <w:sz w:val="24"/>
          <w:szCs w:val="24"/>
          <w:lang w:val="hy-AM"/>
        </w:rPr>
        <w:t>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ընդլայնում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4.3.</w:t>
      </w:r>
      <w:r w:rsidRPr="000C1ECB">
        <w:rPr>
          <w:rFonts w:ascii="GHEA Grapalat" w:hAnsi="GHEA Grapalat" w:cs="Arial"/>
          <w:sz w:val="24"/>
          <w:szCs w:val="24"/>
          <w:lang w:val="hy-AM"/>
        </w:rPr>
        <w:t>Համայնքում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սխեմայի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հաստատում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4.4.</w:t>
      </w:r>
      <w:r w:rsidRPr="000C1ECB">
        <w:rPr>
          <w:rFonts w:ascii="GHEA Grapalat" w:hAnsi="GHEA Grapalat" w:cs="Arial"/>
          <w:sz w:val="24"/>
          <w:szCs w:val="24"/>
          <w:lang w:val="hy-AM"/>
        </w:rPr>
        <w:t>նոր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աղբահավաք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մեքենաների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աղբամանների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ձեռքբերում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443421" w:rsidRPr="000C1ECB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4.5.</w:t>
      </w:r>
      <w:r w:rsidRPr="000C1ECB">
        <w:rPr>
          <w:rFonts w:ascii="GHEA Grapalat" w:hAnsi="GHEA Grapalat" w:cs="Arial"/>
          <w:sz w:val="24"/>
          <w:szCs w:val="24"/>
          <w:lang w:val="hy-AM"/>
        </w:rPr>
        <w:t>Տեխնիկայի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վերանորոգում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443421" w:rsidRPr="000C1ECB" w:rsidRDefault="00443421" w:rsidP="002E5C8C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0C1ECB">
        <w:rPr>
          <w:rFonts w:ascii="GHEA Grapalat" w:hAnsi="GHEA Grapalat"/>
          <w:sz w:val="24"/>
          <w:szCs w:val="24"/>
          <w:lang w:val="hy-AM"/>
        </w:rPr>
        <w:t>4.6.</w:t>
      </w:r>
      <w:r w:rsidRPr="000C1ECB">
        <w:rPr>
          <w:rFonts w:ascii="GHEA Grapalat" w:hAnsi="GHEA Grapalat" w:cs="Arial"/>
          <w:sz w:val="24"/>
          <w:szCs w:val="24"/>
          <w:lang w:val="hy-AM"/>
        </w:rPr>
        <w:t>Իրականացնել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տեղափոխումը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Arial"/>
          <w:sz w:val="24"/>
          <w:szCs w:val="24"/>
          <w:lang w:val="hy-AM"/>
        </w:rPr>
        <w:t>աղբավայր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443421" w:rsidRPr="000C1ECB" w:rsidRDefault="00443421" w:rsidP="00D47C8A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443421" w:rsidRPr="000C1ECB" w:rsidRDefault="00443421" w:rsidP="00D47C8A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443421" w:rsidRPr="000C1ECB" w:rsidRDefault="00443421" w:rsidP="00D47C8A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AB7FFA" w:rsidRPr="000C1ECB" w:rsidRDefault="00D47C8A" w:rsidP="00D47C8A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ԱՐՏԱՇԱՏ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ՀԱՄԱՅՆՔԻ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9F3019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ՍԱՆԻՏԱՐԱԿԱՆ</w:t>
      </w:r>
      <w:r w:rsidR="009F3019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="009F3019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ՄԱՔՐՄԱՆ</w:t>
      </w:r>
      <w:r w:rsidR="009F3019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="009F3019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ՍԽԵՄԱՆ</w:t>
      </w:r>
    </w:p>
    <w:p w:rsidR="00AB7FFA" w:rsidRPr="000C1ECB" w:rsidRDefault="00AB7FFA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7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475"/>
        <w:gridCol w:w="2055"/>
        <w:gridCol w:w="1560"/>
        <w:gridCol w:w="314"/>
        <w:gridCol w:w="444"/>
        <w:gridCol w:w="411"/>
        <w:gridCol w:w="410"/>
        <w:gridCol w:w="290"/>
        <w:gridCol w:w="333"/>
      </w:tblGrid>
      <w:tr w:rsidR="00880E5D" w:rsidRPr="000C1ECB" w:rsidTr="00A550A3">
        <w:trPr>
          <w:tblCellSpacing w:w="0" w:type="dxa"/>
          <w:jc w:val="center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0C1ECB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0C1ECB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Մաքրվող փողոցների,բակերի,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հրապարակների,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հուշարձանների և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զբոսայգիների անվանումը</w:t>
            </w:r>
          </w:p>
        </w:tc>
        <w:tc>
          <w:tcPr>
            <w:tcW w:w="1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0C1ECB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Մաքրվող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փողոցների,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երկարությունները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/ մ /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0C1ECB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Մաքրվող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տարածքների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մակերեսները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/ քմ /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0C1ECB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Շաբաթվա օրեր</w:t>
            </w: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C8A" w:rsidRPr="000C1ECB" w:rsidRDefault="00D47C8A" w:rsidP="00D47C8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EF7DDD"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Մշտապես մաքրվող տարածքներ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Արտաշատ քաղաք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A" w:rsidRPr="000C1ECB" w:rsidRDefault="00D47C8A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Օգոստոսի 23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0C1ECB" w:rsidRDefault="00D47C8A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Ծովակալ Իսակովի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C41EF6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Արարատյան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C41EF6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Ներսիսյան 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C41EF6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0C1ECB" w:rsidRDefault="00546891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47C8A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0C1ECB" w:rsidRDefault="00D47C8A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Հր</w:t>
            </w:r>
            <w:r w:rsidR="00072A98"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 Թովմասյան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7C8A"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C41EF6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0C1ECB" w:rsidRDefault="00546891" w:rsidP="0054689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46891" w:rsidRPr="000C1ECB" w:rsidTr="00587AB1">
        <w:trPr>
          <w:trHeight w:val="31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Ստեփան Շահումյանի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E813E0" w:rsidP="009F30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46891"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C41EF6" w:rsidP="009F30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46891" w:rsidRPr="000C1ECB" w:rsidTr="00587AB1">
        <w:trPr>
          <w:trHeight w:val="26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Երևանյան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E813E0" w:rsidP="009F30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C41EF6" w:rsidP="009F301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C1ECB" w:rsidRDefault="00546891" w:rsidP="009F301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Երևանյան փողոցի վերջնամասի լուսաֆորի հարակից տարածքը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3C3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3C3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3C3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3C3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3C3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3C3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3C3CD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Կառլ Մարքսի փողոց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3C3CD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C41EF6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Համայնքապետարանի և մարզպետարանի հարակից այգին և հրապարակը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Արտաշես արքայի արձանի հարակից տարածքը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Թատրոնի շենքի և քաղաքային մարզադաշտի հարակից հրապարակը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Քաղաքային լճի հարակից տարածքը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Քլամարի այգին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Անդրանիկ Օզանյանի արձանի հարակից այգին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Գևորգ Չաուշի արձանի հարակից հրապարակը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E3263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0C1ECB" w:rsidRDefault="00E813E0" w:rsidP="005468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813E0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026DE7" w:rsidP="00880E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Շենքերի բակերը և հարակից տարածքները</w:t>
            </w:r>
            <w:r w:rsidR="00E813E0"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3E0" w:rsidRPr="000C1ECB" w:rsidTr="00587AB1">
        <w:trPr>
          <w:trHeight w:val="476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0C1ECB" w:rsidRDefault="00035A6C" w:rsidP="00035A6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Արտաշատ  քաղաք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0C1ECB" w:rsidRDefault="00E813E0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AB1" w:rsidRPr="000C1ECB" w:rsidTr="00587AB1">
        <w:trPr>
          <w:trHeight w:val="526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Արարատյան 3 Ա և 3 Բ 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587AB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rHeight w:val="53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550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Արարատյան 44 և 45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C5674F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4668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Իսակովի 72, 72 Ա և 74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587AB1" w:rsidRPr="000C1ECB" w:rsidRDefault="00587AB1" w:rsidP="00587AB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Իսակովի 76, 76 Ա և 76 Բ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550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Իսակովի 107  և 111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550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Իսակովի 105  և 103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rHeight w:val="362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Օրբելի 91 շենքի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rHeight w:val="506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Դուրյան 12 շենքի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Արազի 1, 3, 5, 7 և  9 շենքերի հարակից բակերը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Հր. Թովմասյան 1, 2 և Մարքսի 7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231D4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Մարքսի 3 և Կիրովի 12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587AB1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 xml:space="preserve">ըստ անհրաժեշտության 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Ներսիսյան 1 և 3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231D4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Ներսիսյան 5 և 7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4668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Օգոստոսի 23 փողոց 22 շենքի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Երևանյան 1 և 5 շենքերի հարակից այգին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Խանջյան  15  և 16 շենքերի հարակից բակը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587AB1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Խանջյան 17 և Նալբանդյան 26 շենքերի հարակից բակը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5291E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ըստ անհրաժեշտության</w:t>
            </w:r>
          </w:p>
        </w:tc>
      </w:tr>
      <w:tr w:rsidR="00F868A2" w:rsidRPr="000C1ECB" w:rsidTr="00587AB1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8A2" w:rsidRPr="000C1ECB" w:rsidRDefault="00F868A2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8A2" w:rsidRPr="000C1ECB" w:rsidRDefault="00F868A2" w:rsidP="00880E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Մեքենայական լվացման աշխատանք-ներ ջրցան մեքենայով 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8A2" w:rsidRPr="000C1ECB" w:rsidRDefault="00F868A2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2</w:t>
            </w:r>
            <w:r w:rsidR="00587AB1"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4</w:t>
            </w: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8A2" w:rsidRPr="000C1ECB" w:rsidRDefault="00F868A2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8A2" w:rsidRPr="000C1ECB" w:rsidRDefault="00587AB1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F868A2" w:rsidRPr="000C1ECB" w:rsidRDefault="00F868A2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  <w:p w:rsidR="00F868A2" w:rsidRPr="000C1ECB" w:rsidRDefault="00587AB1" w:rsidP="00587AB1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  <w:p w:rsidR="00F868A2" w:rsidRPr="000C1ECB" w:rsidRDefault="00587AB1" w:rsidP="00587AB1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  <w:p w:rsidR="00F868A2" w:rsidRPr="000C1ECB" w:rsidRDefault="00587AB1" w:rsidP="00587AB1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  <w:p w:rsidR="00F868A2" w:rsidRPr="000C1ECB" w:rsidRDefault="00587AB1" w:rsidP="00587AB1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587AB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  <w:p w:rsidR="00F868A2" w:rsidRPr="000C1ECB" w:rsidRDefault="00587AB1" w:rsidP="00587AB1">
            <w:pPr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+</w:t>
            </w:r>
          </w:p>
        </w:tc>
      </w:tr>
    </w:tbl>
    <w:p w:rsidR="00965D4C" w:rsidRPr="000C1ECB" w:rsidRDefault="00965D4C">
      <w:pPr>
        <w:rPr>
          <w:rFonts w:ascii="GHEA Grapalat" w:hAnsi="GHEA Grapalat"/>
          <w:sz w:val="24"/>
          <w:szCs w:val="24"/>
        </w:rPr>
      </w:pPr>
    </w:p>
    <w:p w:rsidR="00965D4C" w:rsidRPr="000C1ECB" w:rsidRDefault="00965D4C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880E5D" w:rsidRPr="000C1ECB" w:rsidRDefault="00880E5D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880E5D" w:rsidRPr="000C1ECB" w:rsidRDefault="00880E5D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880E5D" w:rsidRPr="000C1ECB" w:rsidRDefault="00880E5D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4668E7" w:rsidRPr="000C1ECB" w:rsidRDefault="004668E7" w:rsidP="002E5C8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4668E7" w:rsidRPr="000C1ECB" w:rsidRDefault="004668E7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4668E7" w:rsidRPr="000C1ECB" w:rsidRDefault="004668E7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965D4C" w:rsidRPr="000C1ECB" w:rsidRDefault="00965D4C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ԱՐՏԱՇԱՏ</w:t>
      </w:r>
      <w:r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ՀԱՄԱՅՆՔԻ</w:t>
      </w:r>
      <w:r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ԱՂԲԱՀԱՆՈՒԹՅԱՆ</w:t>
      </w:r>
      <w:r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ԱՇԽԱՏԱՆՔՆԵՐԻ</w:t>
      </w:r>
      <w:r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ԻՐԱԿԱՆԱՑՄԱՆ</w:t>
      </w:r>
      <w:r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ՆՎԱԶԱԳՈՒՅՆ</w:t>
      </w:r>
      <w:r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ԺԱՄԱՆԱԿԱՑՈՒՅՑԸ</w:t>
      </w:r>
    </w:p>
    <w:p w:rsidR="00965D4C" w:rsidRPr="000C1ECB" w:rsidRDefault="00965D4C" w:rsidP="00965D4C">
      <w:pPr>
        <w:shd w:val="clear" w:color="auto" w:fill="FFFFFF"/>
        <w:spacing w:after="0" w:line="240" w:lineRule="auto"/>
        <w:ind w:left="-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82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074"/>
        <w:gridCol w:w="2000"/>
        <w:gridCol w:w="241"/>
        <w:gridCol w:w="295"/>
        <w:gridCol w:w="311"/>
        <w:gridCol w:w="312"/>
        <w:gridCol w:w="221"/>
        <w:gridCol w:w="259"/>
      </w:tblGrid>
      <w:tr w:rsidR="007F5087" w:rsidRPr="000C1ECB" w:rsidTr="00443421">
        <w:trPr>
          <w:trHeight w:val="408"/>
          <w:tblCellSpacing w:w="0" w:type="dxa"/>
          <w:jc w:val="center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  <w:lang w:eastAsia="ru-RU"/>
              </w:rPr>
              <w:t>Աղբահանության</w:t>
            </w:r>
            <w:r w:rsidRPr="000C1EC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  <w:lang w:eastAsia="ru-RU"/>
              </w:rPr>
              <w:t>աշխատանքների</w:t>
            </w:r>
            <w:r w:rsidRPr="000C1EC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F5087" w:rsidRPr="000C1ECB" w:rsidRDefault="007F5087" w:rsidP="00F827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bCs/>
                <w:color w:val="000000"/>
                <w:sz w:val="24"/>
                <w:szCs w:val="24"/>
                <w:lang w:eastAsia="ru-RU"/>
              </w:rPr>
              <w:t>իրականացման</w:t>
            </w:r>
            <w:r w:rsidRPr="000C1EC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ECB">
              <w:rPr>
                <w:rFonts w:ascii="GHEA Grapalat" w:eastAsia="Times New Roman" w:hAnsi="GHEA Grapalat" w:cs="GHEA Grapalat"/>
                <w:bCs/>
                <w:color w:val="000000"/>
                <w:sz w:val="24"/>
                <w:szCs w:val="24"/>
                <w:lang w:eastAsia="ru-RU"/>
              </w:rPr>
              <w:t>վայրը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4436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Ներհամայնքային</w:t>
            </w:r>
          </w:p>
          <w:p w:rsidR="007F5087" w:rsidRPr="000C1ECB" w:rsidRDefault="007F5087" w:rsidP="004436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փողոցների</w:t>
            </w:r>
          </w:p>
          <w:p w:rsidR="007F5087" w:rsidRPr="000C1ECB" w:rsidRDefault="007F5087" w:rsidP="0044366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երկարությունը          / կմ /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Շաբաթվա օրեր</w:t>
            </w:r>
          </w:p>
        </w:tc>
      </w:tr>
      <w:tr w:rsidR="007F5087" w:rsidRPr="000C1ECB" w:rsidTr="00443421">
        <w:trPr>
          <w:trHeight w:val="408"/>
          <w:tblCellSpacing w:w="0" w:type="dxa"/>
          <w:jc w:val="center"/>
        </w:trPr>
        <w:tc>
          <w:tcPr>
            <w:tcW w:w="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44342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7F5087" w:rsidRPr="000C1ECB" w:rsidTr="007F5087">
        <w:trPr>
          <w:trHeight w:val="408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44342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44342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Արտաշատ քաղաք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  <w:t>Արտաշատ քաղաքի աղբամաններ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39</w:t>
            </w:r>
          </w:p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345A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345A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345A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345A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345A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345A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  <w:t>Արտաշատ քաղաքի անհատական տներ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  <w:t>Արտաշատ քաղաքի բազմաբնակարաններ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eastAsia="ru-RU"/>
              </w:rPr>
              <w:t>Արտաշատ քաղաքի օբիեկտներ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rHeight w:val="424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Վարչական բնակավայրեր</w:t>
            </w:r>
          </w:p>
        </w:tc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F827E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Ոստան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Ոստան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Վերին Արտաշատ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Ջրաբեր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Արաքսավան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rHeight w:val="123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Արաքսավան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Բաղրամյան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Բաղրամյան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Բարձրաշեն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Բարձրաշեն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Բերդիկ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Բերդիկ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Բերքանուշ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Բերքանուշ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Գետազատ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Գետազատ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Դեղձուտ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Դեղձուտ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Դիտակ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Դիտակ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Դվին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Դվին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Հովտաշեն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Հովտաշեն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Մասիս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Մասիս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Մրգանուշ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Մրգանուշ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Մրգավան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Մրգավան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Շահումյան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Շահումյան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Ջրաշեն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Վարդաշեն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Վարդաշեն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Հնաբերդ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87" w:rsidRPr="000C1ECB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Հնաբերդ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0C1ECB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FFA" w:rsidRPr="000C1ECB" w:rsidRDefault="00AB7FFA" w:rsidP="00AB7FFA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eastAsia="ru-RU"/>
        </w:rPr>
      </w:pPr>
    </w:p>
    <w:p w:rsidR="00AB7FFA" w:rsidRPr="000C1ECB" w:rsidRDefault="006D0855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ԱՐՏԱՇԱՏ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ՀԱՄԱՅՆՔՈՒՄ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ԱՂԲԱՄԱՆՆԵՐԻ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ՏԵՂԱԴՐՄԱՆ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ՎԱՅՐԵՐԸ</w:t>
      </w:r>
      <w:r w:rsidR="00AB7FFA" w:rsidRPr="000C1E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, ԴՐԱՆՑ ՏԵՍԱԿՆԵՐԸ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ԵՎ</w:t>
      </w:r>
      <w:r w:rsidR="00AB7FFA" w:rsidRPr="000C1EC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="00AB7FFA" w:rsidRPr="000C1EC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ՔԱՆԱԿԸ</w:t>
      </w:r>
    </w:p>
    <w:p w:rsidR="00AB7FFA" w:rsidRPr="000C1ECB" w:rsidRDefault="00AB7FFA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  <w:gridCol w:w="1669"/>
        <w:gridCol w:w="2458"/>
      </w:tblGrid>
      <w:tr w:rsidR="00AB7FFA" w:rsidRPr="000C1ECB" w:rsidTr="00AB7F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0C1ECB" w:rsidRDefault="00AB7FF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Աղբամանների տեղադրման վայրերը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0C1ECB" w:rsidRDefault="00AB7FF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Աղբամանների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0C1ECB" w:rsidRDefault="00AB7FFA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Աղբամանների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տեսակները և չափերը</w:t>
            </w:r>
          </w:p>
        </w:tc>
      </w:tr>
      <w:tr w:rsidR="00AB7FFA" w:rsidRPr="000C1ECB" w:rsidTr="00AB7F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0C1ECB" w:rsidRDefault="006D0855" w:rsidP="006D085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Արտաշատ</w:t>
            </w:r>
            <w:r w:rsidR="00AB7FFA"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քաղաք</w:t>
            </w:r>
            <w:r w:rsidR="00AB7FFA" w:rsidRPr="000C1EC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0C1ECB" w:rsidRDefault="00AB7FF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0C1ECB" w:rsidRDefault="00AB7FFA" w:rsidP="00AB7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7FFA" w:rsidRPr="000C1ECB" w:rsidTr="00965D4C">
        <w:trPr>
          <w:trHeight w:val="2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FFA" w:rsidRPr="000C1ECB" w:rsidRDefault="00895F62" w:rsidP="00965D4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Արարատյան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FFA" w:rsidRPr="000C1ECB" w:rsidRDefault="00895F62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FFA" w:rsidRPr="000C1ECB" w:rsidRDefault="00587AB1" w:rsidP="00587A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</w:t>
            </w:r>
            <w:r w:rsidR="00AB7FFA"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="00AB7FFA"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360 լ</w:t>
            </w:r>
          </w:p>
        </w:tc>
      </w:tr>
      <w:tr w:rsidR="00587AB1" w:rsidRPr="000C1ECB" w:rsidTr="00587AB1">
        <w:trPr>
          <w:trHeight w:val="6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Արարատյան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Արարատյան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FB78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Իսակովի փողոց 76 Ա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Ռուսական զորամասի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Մշակույթի տան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895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Օգոստոսի 23 և Գայի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895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lastRenderedPageBreak/>
              <w:t>Օգոստոսի 23 և Աթարբեկյան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895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Օգոստոսի 23 և Մխչյան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eastAsia="ru-RU"/>
              </w:rPr>
              <w:t xml:space="preserve">Լճի մոտ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FC67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Օգոստոսի 23 փողոց 22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Օգոստոսի 23 փողոց 24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rHeight w:val="3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Երևանյան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Երևանյան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Երևանյան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FC67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Խանջյան փողոց 15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953019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Շահումյան փողոց քաղաքային զբոսայգու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FC67D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Շահումյան փողոց 30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Շահումյան և Թումանյան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4848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Շահումյան և Հր. Թովմասյան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Մարքսի փողոց, դատաղազության դիմաց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41482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Մարքսի և Ներսիսյան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074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Մարքսի 20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  <w:tr w:rsidR="00587AB1" w:rsidRPr="000C1ECB" w:rsidTr="00D7296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80748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Մարքսի 22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0C1ECB" w:rsidRDefault="00587AB1" w:rsidP="00AB7F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Pr="000C1ECB" w:rsidRDefault="00587AB1" w:rsidP="00587A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պլաստմասե՝</w:t>
            </w:r>
            <w:r w:rsidRPr="000C1E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360 լ</w:t>
            </w:r>
          </w:p>
        </w:tc>
      </w:tr>
    </w:tbl>
    <w:p w:rsidR="00953019" w:rsidRPr="000C1ECB" w:rsidRDefault="00953019" w:rsidP="002E5C8C">
      <w:pPr>
        <w:spacing w:after="0"/>
        <w:rPr>
          <w:rFonts w:ascii="GHEA Grapalat" w:hAnsi="GHEA Grapalat" w:cs="Times New Roman"/>
          <w:b/>
          <w:bCs/>
          <w:sz w:val="24"/>
          <w:szCs w:val="24"/>
          <w:lang w:val="en-US"/>
        </w:rPr>
      </w:pPr>
    </w:p>
    <w:p w:rsidR="00953019" w:rsidRPr="000C1ECB" w:rsidRDefault="00953019" w:rsidP="0080748D">
      <w:pPr>
        <w:spacing w:after="0"/>
        <w:jc w:val="center"/>
        <w:rPr>
          <w:rFonts w:ascii="GHEA Grapalat" w:hAnsi="GHEA Grapalat" w:cs="Times New Roman"/>
          <w:b/>
          <w:bCs/>
          <w:sz w:val="24"/>
          <w:szCs w:val="24"/>
        </w:rPr>
      </w:pPr>
    </w:p>
    <w:p w:rsidR="00953019" w:rsidRPr="000C1ECB" w:rsidRDefault="00953019" w:rsidP="0080748D">
      <w:pPr>
        <w:spacing w:after="0"/>
        <w:jc w:val="center"/>
        <w:rPr>
          <w:rFonts w:ascii="GHEA Grapalat" w:hAnsi="GHEA Grapalat" w:cs="Times New Roman"/>
          <w:b/>
          <w:bCs/>
          <w:sz w:val="24"/>
          <w:szCs w:val="24"/>
        </w:rPr>
      </w:pPr>
    </w:p>
    <w:p w:rsidR="0080748D" w:rsidRPr="000C1ECB" w:rsidRDefault="0080748D" w:rsidP="0080748D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ՊԱՅՄԱՆԳԻՐ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  N</w:t>
      </w:r>
    </w:p>
    <w:p w:rsidR="0080748D" w:rsidRPr="000C1ECB" w:rsidRDefault="0080748D" w:rsidP="0080748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ծառայությունների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վճարովի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մատուցման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ք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                                          </w:t>
      </w:r>
      <w:r w:rsidR="003C3CDD"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  ,,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……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,,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……………………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.. 20</w:t>
      </w:r>
      <w:r w:rsidR="003C3CDD" w:rsidRPr="000C1ECB">
        <w:rPr>
          <w:rFonts w:ascii="GHEA Grapalat" w:hAnsi="GHEA Grapalat"/>
          <w:b/>
          <w:bCs/>
          <w:sz w:val="24"/>
          <w:szCs w:val="24"/>
        </w:rPr>
        <w:t>____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թ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–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սպասարկում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ՀՈԱԿ</w:t>
      </w:r>
      <w:r w:rsidRPr="000C1ECB">
        <w:rPr>
          <w:rFonts w:ascii="GHEA Grapalat" w:hAnsi="GHEA Grapalat"/>
          <w:sz w:val="24"/>
          <w:szCs w:val="24"/>
          <w:lang w:val="hy-AM"/>
        </w:rPr>
        <w:t>-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դեմս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տնօրեն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Վազգեն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Հովհաննիսյանի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/,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կանոնադրության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հիման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………………………………………………………………………………………………մյուս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/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կնքեցին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պայմանագիրը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հետևյալի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առարկան</w:t>
      </w:r>
    </w:p>
    <w:p w:rsidR="0080748D" w:rsidRPr="000C1ECB" w:rsidRDefault="0080748D" w:rsidP="0080748D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1.1.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իրականացնել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բնականոն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գործունեության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հետևանքով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առաջացած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կանոնավոր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տեղափոխումը՝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օրենսդրությամբ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կանոններին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համապատասխան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վճարը՝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ժամկետներում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շրջանակներում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ղեկավարվում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 ,,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սանիտարական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մաքրման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օրենքով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lastRenderedPageBreak/>
        <w:t>կառավարության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որոշումներով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որոշումներով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ակտերով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1.3.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համաձայնեցված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տեղակայված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մեծածավալ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(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մեծամաշտաբ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փոխադրումը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լրացուցիչ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հիման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վրա՝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տեղափոխման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գանձվող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առանձին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դիմաց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լրացուցիչ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համաձայնագիր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026DE7" w:rsidRPr="000C1ECB" w:rsidRDefault="00026DE7" w:rsidP="0080748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26DE7" w:rsidRPr="000C1ECB" w:rsidRDefault="00026DE7" w:rsidP="0080748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2.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Կողմերի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իրավունքները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պարտականությունները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2.1.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2.1.1.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Պատշաճ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ապահովել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բնականոն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գործունեությունից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առաջացած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փոխադրումը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2.1.2.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ՈՒնենալ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համապատասխան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քանակությամբ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կհամապատասխանեն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կուտակման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հեռացման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հաճախականությանը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2.1.3.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Ինքնուրույն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իրականացնել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փոխադրումը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տարածքից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աղտոտվել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բեռման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բեռնաթափման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աշախատանքներից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2.1.4.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Տեղադրված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մաքուր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վիճակում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շահագործման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պիտանի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դարձածները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փոխարինել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նորերով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2.1.5.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հստակ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տեղեկություն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պաշտոնատար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անձանց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նրանց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դիմելու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ձևերի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միջոցների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(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պաշոնատար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անձի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գտնվելու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հեռախոսահամարներ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դիմել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ժամանակ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թերություններ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արձանագրելիս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իրավունք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պահանջել՝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 xml:space="preserve">2.2.1.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վայրում՝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ձևով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2.2.2.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խախտումների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ինչպես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դուրս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թափելու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տուգանքներ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օրենսդրությամբ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2.3.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է՝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2.3.1.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աղբահանությունը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վճարը՝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մինչև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հաշվարկային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ամսվան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հաջորդող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ամսվա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ներառյալ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2.3.2.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մեջ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չլցնել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շինարարական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վտանգավոր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արգելված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հեղուկ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թափոններ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2.3.3.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Անհրաժեշտության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համաձայնեցնելուց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թույլատրելի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տեղադրել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աղբարկղեր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2.3.4.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Չտեղափոխել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չտեղահանել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չտեղաշարժել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չշրջել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արկղերը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lastRenderedPageBreak/>
        <w:t>2.3.5.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Տեղյակ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մոտ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ունեցած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փոփոխությունների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ազդել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ծավալի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փոփոխություն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օրվանից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սկսած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ընթացքում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2.4.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իրավունք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ունի՝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2.4.1.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Ստուգել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որակը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համապատասխանությունը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հաստատված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գրաֆիկին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կարգին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2.4.2.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Հայտնաբերված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թերությունների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տեղեկացնել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համայնքին՝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թերությունների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հայտնաբերման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հաջորդող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օրը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748D" w:rsidRPr="000C1ECB" w:rsidRDefault="0080748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3.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Այլ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պայմաններ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232B4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3.1.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ավագանու՝</w:t>
      </w:r>
      <w:r w:rsidRPr="000C1ECB">
        <w:rPr>
          <w:rFonts w:ascii="GHEA Grapalat" w:hAnsi="GHEA Grapalat"/>
          <w:sz w:val="24"/>
          <w:szCs w:val="24"/>
          <w:lang w:val="hy-AM"/>
        </w:rPr>
        <w:t>20.10.2020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տուրքերի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տեսակներն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դրույքաչափերը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թիվ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70-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որոշմամբ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շնչի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՝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200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Պատվիրատուի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ամսեկան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վճարի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գումարը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կազմում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է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՝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 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/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շունչ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x   200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=        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/: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ուշացնելու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յուրաքանչյուր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տույժ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0.075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տոկոսի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ամբողջ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ժամանակաշրջանի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բայց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730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Տույժերի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ազատում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արդեն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պարտականություններից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3.2.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պայմանագիրը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հայերեն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լեզվով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երկու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օրինակից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յուրաքանչյուրին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օրինակ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3.3.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Պայմանագիրը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ստորագրման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լրանալուց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եթե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պահանջում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լուծում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ապա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շարունակվում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 xml:space="preserve">3.4.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լրացումները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փոփոխություններն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ուժ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հանդիսանում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անբաժանելի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եթե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գրավոր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ստորագրվել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3.5.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միջև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ծագած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վեճերը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լուծվում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բանակցությունների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միջոցով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Եթե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վիճելի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հարցերի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շուրջ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ձեռք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բերվում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ապա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լուծվում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օրենսդրությամբ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դատական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0C1ECB">
        <w:rPr>
          <w:rFonts w:ascii="GHEA Grapalat" w:hAnsi="GHEA Grapalat"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Կողմերի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հասցեները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վավերապայմանները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</w:t>
      </w:r>
      <w:r w:rsidRPr="000C1ECB">
        <w:rPr>
          <w:rFonts w:ascii="GHEA Grapalat" w:hAnsi="GHEA Grapalat"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ԿԱՏԱՐՈՂ</w:t>
      </w:r>
      <w:r w:rsidRPr="000C1ECB">
        <w:rPr>
          <w:rFonts w:ascii="GHEA Grapalat" w:hAnsi="GHEA Grapalat"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                                                       </w:t>
      </w:r>
      <w:r w:rsidRPr="000C1ECB">
        <w:rPr>
          <w:rFonts w:ascii="GHEA Grapalat" w:hAnsi="GHEA Grapalat"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ՊԱՏՎԻՐԵՏՈՒ</w:t>
      </w:r>
      <w:r w:rsidRPr="000C1ECB">
        <w:rPr>
          <w:rFonts w:ascii="GHEA Grapalat" w:hAnsi="GHEA Grapalat"/>
          <w:sz w:val="24"/>
          <w:szCs w:val="24"/>
          <w:lang w:val="hy-AM"/>
        </w:rPr>
        <w:t>,,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–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սպասարկում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ՀՈԱԿ                       Ա.Ա.Հ. …………………………………………..............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ք. Արտաշատ Արազի 14                                                                   Հասցե …………………………………….....................     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Հ/Հ 900415151514   հեռ. 023522383                                                               ………………………………………………….                                             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ՀՀ ՖՆ գործառնական  վարչություն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    Անձնագիր ………………. Հեռ. …………………….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:rsidR="0080748D" w:rsidRPr="000C1ECB" w:rsidRDefault="0080748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……………………………………                                                                   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                       .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/ստորագրություն/                                                                                    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                    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……………………………….</w:t>
      </w:r>
    </w:p>
    <w:p w:rsidR="0080748D" w:rsidRPr="000C1ECB" w:rsidRDefault="0080748D" w:rsidP="0080748D">
      <w:pPr>
        <w:tabs>
          <w:tab w:val="left" w:pos="6495"/>
        </w:tabs>
        <w:spacing w:after="0"/>
        <w:ind w:left="-1276"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C1ECB">
        <w:rPr>
          <w:rFonts w:ascii="GHEA Grapalat" w:hAnsi="GHEA Grapalat"/>
          <w:b/>
          <w:sz w:val="24"/>
          <w:szCs w:val="24"/>
          <w:lang w:val="hy-AM"/>
        </w:rPr>
        <w:tab/>
        <w:t>/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ստորագրություն/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C1ECB">
        <w:rPr>
          <w:rFonts w:ascii="GHEA Grapalat" w:hAnsi="GHEA Grapalat"/>
          <w:b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–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սպասարկում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ՀՈԱԿ-ի</w:t>
      </w:r>
    </w:p>
    <w:p w:rsidR="0080748D" w:rsidRPr="000C1ECB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Տնօրեն՝ Վազգեն  Հովհաննիսյան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7232B4" w:rsidRPr="000C1ECB" w:rsidRDefault="007232B4" w:rsidP="002E5C8C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232B4" w:rsidRPr="000C1ECB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7232B4" w:rsidRPr="000C1ECB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7232B4" w:rsidRPr="000C1ECB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3C3CDD" w:rsidRPr="000C1ECB" w:rsidRDefault="003C3CDD" w:rsidP="003C3CDD">
      <w:pPr>
        <w:spacing w:after="0"/>
        <w:ind w:left="1418" w:hanging="709"/>
        <w:rPr>
          <w:rFonts w:ascii="GHEA Grapalat" w:hAnsi="GHEA Grapalat"/>
          <w:b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                                ՊԱՅՄԱՆԱԳԻՐ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 N</w:t>
      </w:r>
    </w:p>
    <w:p w:rsidR="003C3CDD" w:rsidRPr="000C1ECB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Աղաբահանության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ծառայությունների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վճարովի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մատուցման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sz w:val="24"/>
          <w:szCs w:val="24"/>
          <w:lang w:val="hy-AM"/>
        </w:rPr>
        <w:t>ք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,,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…..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,, 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․․․․․․․․․․․․․․․․․․</w:t>
      </w:r>
      <w:r w:rsidRPr="000C1ECB">
        <w:rPr>
          <w:rFonts w:ascii="GHEA Grapalat" w:eastAsia="MS Mincho" w:hAnsi="GHEA Grapalat" w:cs="Cambria Math"/>
          <w:sz w:val="24"/>
          <w:szCs w:val="24"/>
          <w:lang w:val="hy-AM"/>
        </w:rPr>
        <w:t>…..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,,  20…….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lastRenderedPageBreak/>
        <w:t>,,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–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սպասարկում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ՀՈԱԿ</w:t>
      </w:r>
      <w:r w:rsidRPr="000C1ECB">
        <w:rPr>
          <w:rFonts w:ascii="GHEA Grapalat" w:hAnsi="GHEA Grapalat"/>
          <w:sz w:val="24"/>
          <w:szCs w:val="24"/>
          <w:lang w:val="hy-AM"/>
        </w:rPr>
        <w:t>-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դեմս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տնօրեն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Վազգեն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Հովհաննիսյանի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/,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կանոնադրության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հիման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</w:t>
      </w:r>
      <w:r w:rsidRPr="000C1ECB">
        <w:rPr>
          <w:rFonts w:ascii="GHEA Grapalat" w:hAnsi="GHEA Grapalat"/>
          <w:sz w:val="24"/>
          <w:szCs w:val="24"/>
          <w:lang w:val="hy-AM"/>
        </w:rPr>
        <w:t>/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ՀՎՀՀ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․․․․․․․․․․․․․․․․․․․․․․․․․․․․</w:t>
      </w:r>
      <w:r w:rsidRPr="000C1ECB">
        <w:rPr>
          <w:rFonts w:ascii="GHEA Grapalat" w:hAnsi="GHEA Grapalat"/>
          <w:sz w:val="24"/>
          <w:szCs w:val="24"/>
          <w:lang w:val="hy-AM"/>
        </w:rPr>
        <w:t>/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մյուս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կնքեցին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պայմանագիրը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հետևյալի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b/>
          <w:bCs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առարկան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իրականացնել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բնականոն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գործունոության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հետևանքով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առաջացած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կանոնավոր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տեղափոխումը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օրենսդրությամբ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կանոններին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համապատասխան։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վճարը՝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ժամկետներում։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շրջանակներում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ղեկավարվում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 ,,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սանիտարական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մաքրման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օրենքով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կառավարության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որոշումներով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որոշումներով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ակտերով։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համաձայնեցված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տեղակայված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մեծածավալ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մեծամասշտաբ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փոխադրումը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լրացուցիչ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հիման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վրա՝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տեղափոխման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գանձվող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առանձին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դիմաց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լրացուցիչ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համաձայնագիր։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</w:p>
    <w:p w:rsidR="003C3CDD" w:rsidRPr="000C1ECB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b/>
          <w:bCs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Կողմերի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իրավունքներն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պարտականությունները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Պատշաճ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ապահովել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բնականոն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գործունեությունից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առաջացած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փոխադրումը։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Ունենալ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համապատասխան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քանակությամբ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կհամապատասխանեն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կուտակման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հեռացման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հաճախականությանը։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Ինքնուրույն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իրականացնել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փոխադրումն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տարածքից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աղտոտվել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բեռման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բեռնաթափման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աշխատանքներից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հետո։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4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Տեղադրված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մաքուր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վիճակում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շահագործման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պիտանի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դարձածները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փոխարինել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նորերով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5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հստակ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տեղեկություն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տալ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պաշտոնատար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անձանց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նրանց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դիմելու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ձևերի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միջոցների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պաշտոնատար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անձի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գտնվելու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lastRenderedPageBreak/>
        <w:t>հեռախոսահամարներ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դիմել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ժամանակ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թերություններ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արձանագրելիս։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իրավունք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պահանջել՝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հավաքել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վայրում՝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ձևով։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խախտումների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ինչպես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վայրում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դուրս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թափելու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տուգանքներ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օրենսդրությամբ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չափերով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կարգով։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աղբահանությունը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վճարը՝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մինչև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հաշվարկային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ամսվան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հաջորդող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ամսվա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ներառյալ։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մեջ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չլցնել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շինարարական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վտանգավոր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արգելված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հեղուկ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թափոններ։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Անհրաժեշտության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համաձայնեցնելուց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թույլատրելի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տեղադրել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աղբարկղեր։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4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Չտեղափոխել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չտեղահանել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չտեղաշարժել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չշրջել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արկղերը։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5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Տեղյակ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կատարողին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մոտ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ունեցած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փոփոխությունների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ազդել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ծավալի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փոփոխություն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օրվանից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սկսած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10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ընթացքում։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4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իրավունք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ունի՝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4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Ստուգել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որակը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համապատասխանությունը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հաստատված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գրաֆիկին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կարգին։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4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Հայտնաբերված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թերությունների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տեղեկացնել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համայնքին՝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թերությունների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հայտնաբերման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հաջորդող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օրը։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3</w:t>
      </w:r>
      <w:r w:rsidRPr="000C1ECB">
        <w:rPr>
          <w:rFonts w:ascii="Cambria Math" w:eastAsia="MS Mincho" w:hAnsi="Cambria Math" w:cs="Cambria Math"/>
          <w:b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Այլ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պայմաններ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1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ավագանու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0C1ECB">
        <w:rPr>
          <w:rFonts w:ascii="GHEA Grapalat" w:hAnsi="GHEA Grapalat"/>
          <w:sz w:val="24"/>
          <w:szCs w:val="24"/>
          <w:lang w:val="hy-AM"/>
        </w:rPr>
        <w:t>26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02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2022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2022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տեղական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տուրքերի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տեսակներն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դրույքաչափերը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թիվ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16-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որոշմամբ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առևտրի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թվում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շուկաների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հանրային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սննդի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բնակչության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սպասարկման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այլ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ծառայություններ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իրականացնող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շինությունների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ամսական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քմ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սահմանվում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50/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հիսուն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/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դրամ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վարչակառավարչական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ֆինանսական</w:t>
      </w:r>
      <w:r w:rsidRPr="000C1ECB">
        <w:rPr>
          <w:rFonts w:ascii="GHEA Grapalat" w:hAnsi="GHEA Grapalat"/>
          <w:sz w:val="24"/>
          <w:szCs w:val="24"/>
          <w:lang w:val="hy-AM"/>
        </w:rPr>
        <w:t>,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կապի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առողջապահության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շենքերի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շինությունների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մասով՝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1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քմ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համար՝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15 /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տասնհինգ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գիտական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կրթական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արվեստի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կրոնական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քաղաքացիական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պաշտպանության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շենքերի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շինությունների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5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արտադրական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՝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ա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րդյունաբերական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գյուղատնտեսական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նշանակության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շենքերի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շինությունների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lastRenderedPageBreak/>
        <w:t>մասով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քառակուսի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մետրի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5 /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հինգ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հյուրանոցային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օբեկտների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տրանսպորտի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կայանների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հանգստյան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բազաների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ճամբարների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սպորտի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շենքերի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քառակուսի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մետրի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25 /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քսանհինգ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/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ինչպես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կենցաղային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խոշոր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եզրաչափի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ծավալի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1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խորանարդ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մետրի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3000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զանգվածի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տոննայի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10000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դրամ։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Պատվիրատուի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ամսեկան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վճարը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կազմում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է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՝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                           /                                 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/            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քմ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x50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դրամ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/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։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Պատվիրատուն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ամսական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վճարը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պարտավոր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է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վճարել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մինչև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հաջորդ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ամսվա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15-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ը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ուշացնելու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յուրաքանչյուր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տույժ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0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075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%-ի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չափով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դրանց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վճարման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ժամկետից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անցած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ամբողջ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ժամանակաշրջանի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բայց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քան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730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օրվա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համար։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Տույժերի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վճարումը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ազատում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պատվիրատուին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արդեն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աղբահանության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վճարելու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պարտականություններից։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2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պայմանագիրը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կնքված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հայերեն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լեզվով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երկու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օրինակից։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Կողմերից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յուրաքանչյուրին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տրվում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է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օրինակ։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Pr="000C1ECB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Pr="000C1ECB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Պայմանագիրը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համարվում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է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կնքված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ստորագրման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պահից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մեկ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տարի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ժամկետով։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Այդ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ժամկետը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լրանալուց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հետո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եթե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կողմերից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ոչ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մեկը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չի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պահանջում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պայմանագրի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լուծում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ապա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այն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շարունակվում</w:t>
      </w:r>
      <w:r w:rsidRPr="000C1EC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bCs/>
          <w:sz w:val="24"/>
          <w:szCs w:val="24"/>
          <w:u w:val="single"/>
          <w:lang w:val="hy-AM"/>
        </w:rPr>
        <w:t>է։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4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լրացումները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փոփոխությունները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ուժ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ունեն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հանդիսանում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պայմանագրի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անբաժանելի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մասը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եթե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կատարվել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գրավոր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ստորագրվել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կազմակերպության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կոխմից։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3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>5</w:t>
      </w:r>
      <w:r w:rsidRPr="000C1EC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Կողմերի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միջև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ծագած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վեճերը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լուծվում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բանակցությունների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միջոցով։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Եթե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վիճելի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հարցերի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շուրջ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համաձայնություն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ձեռք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չի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բերվում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ապա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դրանք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լուծվում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օրենսդրությամբ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դատական</w:t>
      </w:r>
      <w:r w:rsidRPr="000C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sz w:val="24"/>
          <w:szCs w:val="24"/>
          <w:lang w:val="hy-AM"/>
        </w:rPr>
        <w:t>կարգով։</w:t>
      </w:r>
    </w:p>
    <w:p w:rsidR="003C3CDD" w:rsidRPr="000C1ECB" w:rsidRDefault="003C3CDD" w:rsidP="000C1ECB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FF733E" w:rsidRPr="000C1ECB" w:rsidRDefault="00FF733E" w:rsidP="003C3CDD">
      <w:pPr>
        <w:spacing w:after="0"/>
        <w:ind w:left="-1276" w:firstLine="567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Կողմերի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հասցեները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ու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վավերապայմանները</w:t>
      </w:r>
      <w:r w:rsidRPr="000C1ECB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3CDD" w:rsidRPr="000C1ECB" w:rsidRDefault="000C1ECB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</w:t>
      </w:r>
      <w:bookmarkStart w:id="0" w:name="_GoBack"/>
      <w:bookmarkEnd w:id="0"/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3C3CDD" w:rsidRPr="000C1ECB">
        <w:rPr>
          <w:rFonts w:ascii="GHEA Grapalat" w:hAnsi="GHEA Grapalat"/>
          <w:sz w:val="24"/>
          <w:szCs w:val="24"/>
          <w:lang w:val="hy-AM"/>
        </w:rPr>
        <w:t>,,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ԿԱՏԱՐՈՂ</w:t>
      </w:r>
      <w:r w:rsidR="003C3CDD" w:rsidRPr="000C1ECB">
        <w:rPr>
          <w:rFonts w:ascii="GHEA Grapalat" w:hAnsi="GHEA Grapalat"/>
          <w:sz w:val="24"/>
          <w:szCs w:val="24"/>
          <w:lang w:val="hy-AM"/>
        </w:rPr>
        <w:t>,,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                                                               </w:t>
      </w:r>
      <w:r w:rsidR="003C3CDD" w:rsidRPr="000C1ECB">
        <w:rPr>
          <w:rFonts w:ascii="GHEA Grapalat" w:hAnsi="GHEA Grapalat"/>
          <w:sz w:val="24"/>
          <w:szCs w:val="24"/>
          <w:lang w:val="hy-AM"/>
        </w:rPr>
        <w:t>,,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ՊԱՏՎԻՐԵՏՈՒ</w:t>
      </w:r>
      <w:r w:rsidR="003C3CDD" w:rsidRPr="000C1ECB">
        <w:rPr>
          <w:rFonts w:ascii="GHEA Grapalat" w:hAnsi="GHEA Grapalat"/>
          <w:sz w:val="24"/>
          <w:szCs w:val="24"/>
          <w:lang w:val="hy-AM"/>
        </w:rPr>
        <w:t>,,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0C1ECB">
        <w:rPr>
          <w:rFonts w:ascii="GHEA Grapalat" w:hAnsi="GHEA Grapalat"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–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սպասարկում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ՀՈԱԿ                     </w:t>
      </w:r>
      <w:r w:rsidRPr="000C1ECB">
        <w:rPr>
          <w:rFonts w:ascii="GHEA Grapalat" w:eastAsia="Calibri" w:hAnsi="GHEA Grapalat"/>
          <w:b/>
          <w:sz w:val="24"/>
          <w:szCs w:val="24"/>
          <w:lang w:val="hy-AM"/>
        </w:rPr>
        <w:t xml:space="preserve">&lt;&lt; ……………………………………………………… &gt;&gt;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ք. Արտաշատ Արազի 14                                                              Սեփականատեր ……………………………………........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Հ/Հ 900415151514  հեռ. 023522383                                            Հասցե …………………………………………………….   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>ՀՀ ՖՆ գործառնական  վարչություն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ՀՎՀՀ …………………… Հեռ. …………………………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……………………………………                                                                   </w:t>
      </w:r>
    </w:p>
    <w:p w:rsidR="003C3CDD" w:rsidRPr="000C1ECB" w:rsidRDefault="007232B4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</w:t>
      </w:r>
      <w:r w:rsidR="003C3CDD" w:rsidRPr="000C1EC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/ստորագրություն/</w:t>
      </w:r>
      <w:r w:rsidR="003C3CDD"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                </w:t>
      </w:r>
      <w:r w:rsidR="003C3CDD" w:rsidRPr="000C1ECB">
        <w:rPr>
          <w:rFonts w:ascii="GHEA Grapalat" w:hAnsi="GHEA Grapalat" w:cs="Times New Roman"/>
          <w:b/>
          <w:sz w:val="24"/>
          <w:szCs w:val="24"/>
          <w:lang w:val="hy-AM"/>
        </w:rPr>
        <w:t xml:space="preserve">    …………………………………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C1ECB">
        <w:rPr>
          <w:rFonts w:ascii="GHEA Grapalat" w:hAnsi="GHEA Grapalat"/>
          <w:b/>
          <w:sz w:val="24"/>
          <w:szCs w:val="24"/>
          <w:lang w:val="hy-AM"/>
        </w:rPr>
        <w:t>,,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Արտաշատ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–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կոմունալ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սպասարկում</w:t>
      </w:r>
      <w:r w:rsidRPr="000C1ECB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ՀՈԱԿ-ի                                              /ստորագրություն/</w:t>
      </w:r>
    </w:p>
    <w:p w:rsidR="003C3CDD" w:rsidRPr="000C1ECB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C1ECB">
        <w:rPr>
          <w:rFonts w:ascii="GHEA Grapalat" w:hAnsi="GHEA Grapalat" w:cs="Times New Roman"/>
          <w:b/>
          <w:sz w:val="24"/>
          <w:szCs w:val="24"/>
          <w:lang w:val="hy-AM"/>
        </w:rPr>
        <w:t>Տնօրեն՝ Վազգեն  Հովհաննիսյան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AB7FFA" w:rsidRPr="000C1ECB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1EC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C3CDD" w:rsidRPr="000C1ECB" w:rsidRDefault="003C3CDD" w:rsidP="00AB7FF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DB2C7E" w:rsidRPr="000C1ECB" w:rsidRDefault="00DB2C7E" w:rsidP="002E5C8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sectPr w:rsidR="00DB2C7E" w:rsidRPr="000C1ECB" w:rsidSect="000A164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BF" w:rsidRDefault="00ED42BF" w:rsidP="00D461B0">
      <w:pPr>
        <w:spacing w:after="0" w:line="240" w:lineRule="auto"/>
      </w:pPr>
      <w:r>
        <w:separator/>
      </w:r>
    </w:p>
  </w:endnote>
  <w:endnote w:type="continuationSeparator" w:id="0">
    <w:p w:rsidR="00ED42BF" w:rsidRDefault="00ED42BF" w:rsidP="00D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BF" w:rsidRDefault="00ED42BF" w:rsidP="00D461B0">
      <w:pPr>
        <w:spacing w:after="0" w:line="240" w:lineRule="auto"/>
      </w:pPr>
      <w:r>
        <w:separator/>
      </w:r>
    </w:p>
  </w:footnote>
  <w:footnote w:type="continuationSeparator" w:id="0">
    <w:p w:rsidR="00ED42BF" w:rsidRDefault="00ED42BF" w:rsidP="00D46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D"/>
    <w:rsid w:val="00026DE7"/>
    <w:rsid w:val="00035A6C"/>
    <w:rsid w:val="00072A98"/>
    <w:rsid w:val="00072C6F"/>
    <w:rsid w:val="000A164D"/>
    <w:rsid w:val="000C1ECB"/>
    <w:rsid w:val="001800E2"/>
    <w:rsid w:val="00215BB8"/>
    <w:rsid w:val="00231D42"/>
    <w:rsid w:val="002B2F3A"/>
    <w:rsid w:val="002E5C8C"/>
    <w:rsid w:val="00345A8F"/>
    <w:rsid w:val="003C3CDD"/>
    <w:rsid w:val="0041482F"/>
    <w:rsid w:val="00443066"/>
    <w:rsid w:val="00443421"/>
    <w:rsid w:val="0044366A"/>
    <w:rsid w:val="004668E7"/>
    <w:rsid w:val="004848C1"/>
    <w:rsid w:val="00486FCC"/>
    <w:rsid w:val="004D048F"/>
    <w:rsid w:val="00546891"/>
    <w:rsid w:val="00587AB1"/>
    <w:rsid w:val="005D01A1"/>
    <w:rsid w:val="0060729F"/>
    <w:rsid w:val="006D0855"/>
    <w:rsid w:val="007232B4"/>
    <w:rsid w:val="007F5087"/>
    <w:rsid w:val="0080748D"/>
    <w:rsid w:val="00880E5D"/>
    <w:rsid w:val="00895F62"/>
    <w:rsid w:val="00953019"/>
    <w:rsid w:val="00965D4C"/>
    <w:rsid w:val="009F3019"/>
    <w:rsid w:val="00A550A3"/>
    <w:rsid w:val="00AB7FFA"/>
    <w:rsid w:val="00B96979"/>
    <w:rsid w:val="00C357E6"/>
    <w:rsid w:val="00C41EF6"/>
    <w:rsid w:val="00D461B0"/>
    <w:rsid w:val="00D47C8A"/>
    <w:rsid w:val="00DB2C7E"/>
    <w:rsid w:val="00E2016E"/>
    <w:rsid w:val="00E813E0"/>
    <w:rsid w:val="00EC454E"/>
    <w:rsid w:val="00ED42BF"/>
    <w:rsid w:val="00EE3263"/>
    <w:rsid w:val="00EF7DDD"/>
    <w:rsid w:val="00F2591B"/>
    <w:rsid w:val="00F81B4D"/>
    <w:rsid w:val="00F827EC"/>
    <w:rsid w:val="00F868A2"/>
    <w:rsid w:val="00FB7863"/>
    <w:rsid w:val="00FC67DC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FA"/>
    <w:rPr>
      <w:b/>
      <w:bCs/>
    </w:rPr>
  </w:style>
  <w:style w:type="character" w:styleId="a5">
    <w:name w:val="Emphasis"/>
    <w:basedOn w:val="a0"/>
    <w:uiPriority w:val="20"/>
    <w:qFormat/>
    <w:rsid w:val="00AB7F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B0"/>
  </w:style>
  <w:style w:type="paragraph" w:styleId="aa">
    <w:name w:val="footer"/>
    <w:basedOn w:val="a"/>
    <w:link w:val="ab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FA"/>
    <w:rPr>
      <w:b/>
      <w:bCs/>
    </w:rPr>
  </w:style>
  <w:style w:type="character" w:styleId="a5">
    <w:name w:val="Emphasis"/>
    <w:basedOn w:val="a0"/>
    <w:uiPriority w:val="20"/>
    <w:qFormat/>
    <w:rsid w:val="00AB7F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B0"/>
  </w:style>
  <w:style w:type="paragraph" w:styleId="aa">
    <w:name w:val="footer"/>
    <w:basedOn w:val="a"/>
    <w:link w:val="ab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5BF8-F09A-44DB-B2E9-93474666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2023-11-15T08:28:00Z</cp:lastPrinted>
  <dcterms:created xsi:type="dcterms:W3CDTF">2023-11-14T12:34:00Z</dcterms:created>
  <dcterms:modified xsi:type="dcterms:W3CDTF">2023-11-20T08:37:00Z</dcterms:modified>
</cp:coreProperties>
</file>