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8A1A" w14:textId="1B19942A" w:rsidR="00F61BF3" w:rsidRDefault="00F61BF3">
      <w:pPr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 xml:space="preserve">                                                        Տ Ե Ղ Ե Կ Ա Ն Ք</w:t>
      </w:r>
    </w:p>
    <w:p w14:paraId="3F55DB4F" w14:textId="46FE6C42" w:rsidR="00F61BF3" w:rsidRDefault="00F61BF3" w:rsidP="00F61BF3">
      <w:pPr>
        <w:jc w:val="center"/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>ԱՐՏԱՇԱՏ ՀԱՄԱՅՆՔԻ ՍԵՓԱԿԱՆՈՒԹՅՈՒՆ ՀԱՄԱՐՎՈՂ ԳՈՒՅՔԻ ԿԱՌԱՎԱՐՄԱՆ ԿԱՐԳԸ ՀԱՍՏԱՏԵԼՈՒ ՄԱՍԻՆ ԱՎԱԳԱՆՈՒ ՈՐՈՇՄԱՆ ԸՆԴՈՒՆՄԱՆ ԱՌՆՉՈՒԹՅԱՄԲ ԱՅԼ ԻՐԱՎԱԿԱՆ ԱԿՏԵՐԻ ԸՆԴՈՒՆՄԱՆ ԱՆՀՐԱԺԵՇՏՈՒԹՅԱՆ ԿԱՄ ԲԱՑԱԿԱՅՈՒԹՅԱՆ ՄԱՍԻՆ</w:t>
      </w:r>
    </w:p>
    <w:p w14:paraId="6F47D88D" w14:textId="324B8472" w:rsidR="00F61BF3" w:rsidRDefault="00F61BF3" w:rsidP="00F61BF3">
      <w:pPr>
        <w:rPr>
          <w:b/>
          <w:bCs/>
          <w:sz w:val="28"/>
          <w:szCs w:val="28"/>
          <w:lang w:val="hy-AM"/>
        </w:rPr>
      </w:pPr>
    </w:p>
    <w:p w14:paraId="452A13D8" w14:textId="15AB7485" w:rsidR="00F61BF3" w:rsidRDefault="00F61BF3" w:rsidP="007571EB">
      <w:pPr>
        <w:spacing w:line="360" w:lineRule="auto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Արտաշատ </w:t>
      </w:r>
      <w:r w:rsidR="00A56C51">
        <w:rPr>
          <w:sz w:val="28"/>
          <w:szCs w:val="28"/>
          <w:lang w:val="hy-AM"/>
        </w:rPr>
        <w:t>համայնքի ավագանու &lt;&lt;Արտաշատ համայնքի սեփականություն համարվող գույքի կառավարման կարգը հաստատելու մասին&gt;&gt; որոշման նախագծի ընդունման առնչությամբ այլ իրավական ակտերի ընդունման անհրաժեշտություն չի առաջացնում:</w:t>
      </w:r>
    </w:p>
    <w:p w14:paraId="6DA1BED3" w14:textId="712285F2" w:rsidR="00A56C51" w:rsidRDefault="00A56C51" w:rsidP="00F61BF3">
      <w:pPr>
        <w:rPr>
          <w:sz w:val="28"/>
          <w:szCs w:val="28"/>
          <w:lang w:val="hy-AM"/>
        </w:rPr>
      </w:pPr>
    </w:p>
    <w:p w14:paraId="54797CB0" w14:textId="53B15BCE" w:rsidR="00A56C51" w:rsidRDefault="00A56C51" w:rsidP="00F61BF3">
      <w:pPr>
        <w:rPr>
          <w:sz w:val="28"/>
          <w:szCs w:val="28"/>
          <w:lang w:val="hy-AM"/>
        </w:rPr>
      </w:pPr>
    </w:p>
    <w:p w14:paraId="561BCEF1" w14:textId="62B5BCC3" w:rsidR="00A56C51" w:rsidRPr="00A56C51" w:rsidRDefault="00A56C51" w:rsidP="00F61BF3">
      <w:pPr>
        <w:rPr>
          <w:b/>
          <w:bCs/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</w:t>
      </w:r>
      <w:r w:rsidRPr="00A56C51">
        <w:rPr>
          <w:b/>
          <w:bCs/>
          <w:sz w:val="28"/>
          <w:szCs w:val="28"/>
          <w:lang w:val="hy-AM"/>
        </w:rPr>
        <w:t>ՀԱՄԱՅՆՔԻ ՂԵԿԱՎԱՐ՝                                         ԿԱՌԼԵՆ ՄԿՐՏՉՅԱՆ</w:t>
      </w:r>
    </w:p>
    <w:sectPr w:rsidR="00A56C51" w:rsidRPr="00A56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F3"/>
    <w:rsid w:val="007571EB"/>
    <w:rsid w:val="00A56C51"/>
    <w:rsid w:val="00F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54DA"/>
  <w15:chartTrackingRefBased/>
  <w15:docId w15:val="{F13FA0C1-B7F2-45A2-BCCA-509D52D5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Artashat Ararat</cp:lastModifiedBy>
  <cp:revision>2</cp:revision>
  <dcterms:created xsi:type="dcterms:W3CDTF">2022-06-13T07:13:00Z</dcterms:created>
  <dcterms:modified xsi:type="dcterms:W3CDTF">2022-06-13T07:32:00Z</dcterms:modified>
</cp:coreProperties>
</file>