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403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                 </w:t>
      </w:r>
    </w:p>
    <w:p w14:paraId="36D434DE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5FD07F6" w14:textId="13289FDC" w:rsidR="00F97C5F" w:rsidRPr="00FC62A6" w:rsidRDefault="00F97C5F" w:rsidP="00FC62A6">
      <w:pPr>
        <w:rPr>
          <w:rFonts w:ascii="GHEA Grapalat" w:hAnsi="GHEA Grapalat"/>
          <w:b/>
          <w:sz w:val="32"/>
          <w:szCs w:val="32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D731FE" w:rsidRPr="00FC62A6">
        <w:rPr>
          <w:rFonts w:ascii="GHEA Grapalat" w:hAnsi="GHEA Grapalat"/>
          <w:sz w:val="24"/>
          <w:szCs w:val="24"/>
        </w:rPr>
        <w:t xml:space="preserve">  </w:t>
      </w:r>
      <w:r w:rsidRPr="00FC62A6">
        <w:rPr>
          <w:rFonts w:ascii="GHEA Grapalat" w:hAnsi="GHEA Grapalat"/>
          <w:sz w:val="24"/>
          <w:szCs w:val="24"/>
        </w:rPr>
        <w:t xml:space="preserve"> </w:t>
      </w:r>
      <w:r w:rsidR="00FC62A6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FC62A6">
        <w:rPr>
          <w:rFonts w:ascii="GHEA Grapalat" w:hAnsi="GHEA Grapalat"/>
          <w:b/>
          <w:sz w:val="32"/>
          <w:szCs w:val="32"/>
        </w:rPr>
        <w:t>ՏԵՂԵԿԱՆՔ</w:t>
      </w:r>
    </w:p>
    <w:p w14:paraId="57271DA4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2A8FC0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tbl>
      <w:tblPr>
        <w:tblW w:w="470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3"/>
      </w:tblGrid>
      <w:tr w:rsidR="00F97C5F" w:rsidRPr="00AE531A" w14:paraId="79E10BAF" w14:textId="77777777" w:rsidTr="00BA3B07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1EE2179C" w:rsidR="00843208" w:rsidRPr="0087539F" w:rsidRDefault="00C17304" w:rsidP="0087539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7304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ՀԱՅԱՍՏԱՆԻ ՀԱՆՐԱՊԵՏՈՒԹՅԱՆ ԱՐԱՐԱՏԻ ՄԱՐԶԻ ԱՐՏԱՇԱՏ ՀԱՄԱՅՆՔԻ ՍԵՓԱԿԱՆՈՒԹՅՈՒՆ ՀԱՆԴԻՍԱՑՈՂ, ԱՐՏԱՇԱՏ ՀԱՄԱՅՆՔԻ </w:t>
            </w:r>
            <w:r w:rsidR="00FA5F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ԲԵՐՔԱՆՈՒՇ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ԳՅՈՒՂԻ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5F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ԱՐՏԱՇԱՏՅԱՆ ԽՃՈՒՂԻ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5F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13</w:t>
            </w:r>
            <w:r w:rsidR="008E44F1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  <w:r w:rsidR="00564F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D116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ՀԱՍՑԵՈՒՄ ԳՏՆՎՈՂ ԲՆԱԿԱՎԱՅՐԵՐԻ 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ՀԱՍԱՐԱԿԱԿԱՆ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ԿԱՌՈՒՑԱՊԱՏՄԱՆ ՀՈՂԱՄԱՍՆ ՈՒՂՂԱԿԻ ՎԱՃԱՌՔԻ ԿԱՐԳՈՎ ՕՏԱՐԵԼՈՒ ՄԱՍԻՆ</w:t>
            </w:r>
            <w:r w:rsidRPr="00C17304">
              <w:rPr>
                <w:rFonts w:ascii="GHEA Grapalat" w:hAnsi="GHEA Grapalat"/>
                <w:b/>
                <w:sz w:val="24"/>
                <w:szCs w:val="24"/>
              </w:rPr>
              <w:t>»</w:t>
            </w:r>
            <w:r w:rsidRPr="00E3643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C62A6" w:rsidRPr="0087539F">
              <w:rPr>
                <w:rFonts w:ascii="GHEA Grapalat" w:hAnsi="GHEA Grapalat"/>
                <w:b/>
                <w:sz w:val="24"/>
                <w:szCs w:val="24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  <w:p w14:paraId="77D9CED7" w14:textId="170F5658" w:rsidR="00F97C5F" w:rsidRPr="00AE531A" w:rsidRDefault="00F97C5F" w:rsidP="00FC62A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98A22E6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</w:rPr>
      </w:pPr>
    </w:p>
    <w:p w14:paraId="167123EB" w14:textId="30098410" w:rsidR="00F97C5F" w:rsidRPr="0087539F" w:rsidRDefault="00BD2141" w:rsidP="00221D7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3643C">
        <w:rPr>
          <w:rFonts w:ascii="GHEA Grapalat" w:hAnsi="GHEA Grapalat"/>
          <w:sz w:val="24"/>
          <w:szCs w:val="24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Բերքանուշ</w:t>
      </w:r>
      <w:r w:rsidR="001331AE">
        <w:rPr>
          <w:rFonts w:ascii="GHEA Grapalat" w:hAnsi="GHEA Grapalat"/>
          <w:bCs/>
          <w:sz w:val="24"/>
          <w:szCs w:val="24"/>
          <w:lang w:val="hy-AM"/>
        </w:rPr>
        <w:t xml:space="preserve"> գյուղի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Արտաշատյան խճուղի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13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/</w:t>
      </w:r>
      <w:r w:rsidR="00564FC8">
        <w:rPr>
          <w:rFonts w:ascii="GHEA Grapalat" w:hAnsi="GHEA Grapalat"/>
          <w:bCs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E3643C">
        <w:rPr>
          <w:rFonts w:ascii="GHEA Grapalat" w:hAnsi="GHEA Grapalat"/>
          <w:sz w:val="24"/>
          <w:szCs w:val="24"/>
        </w:rPr>
        <w:t>»</w:t>
      </w:r>
      <w:r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Արտաշատ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համայնքի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ավագանու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որոշման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ընդունման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առնչությամբ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այլ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իրավական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ակտերի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ընդունման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չի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առաջացնում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>:</w:t>
      </w:r>
      <w:r w:rsidR="00164199" w:rsidRPr="0087539F">
        <w:rPr>
          <w:rFonts w:ascii="GHEA Grapalat" w:hAnsi="GHEA Grapalat"/>
          <w:sz w:val="24"/>
          <w:szCs w:val="24"/>
        </w:rPr>
        <w:t xml:space="preserve"> </w:t>
      </w:r>
    </w:p>
    <w:p w14:paraId="0D7BBE2C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5F3B629E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                     </w:t>
      </w:r>
    </w:p>
    <w:p w14:paraId="04432FE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092597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709976AF" w14:textId="4D931962" w:rsidR="0092653C" w:rsidRPr="008E5F95" w:rsidRDefault="0092653C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 w:rsidR="009748A7">
        <w:rPr>
          <w:rFonts w:ascii="GHEA Grapalat" w:hAnsi="GHEA Grapalat"/>
          <w:b/>
          <w:sz w:val="24"/>
          <w:szCs w:val="24"/>
          <w:lang w:val="hy-AM"/>
        </w:rPr>
        <w:t xml:space="preserve">                   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49829D8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297FC157" w14:textId="77777777" w:rsidR="00F97C5F" w:rsidRPr="00C17304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528F189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EC6E0D3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EABC024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</w:t>
      </w:r>
    </w:p>
    <w:p w14:paraId="3DF6F57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46341F57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58A31429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34954A5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F40F910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6A9F9A5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7F160B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54D3E71" w14:textId="2062D665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</w:t>
      </w:r>
      <w:r w:rsidR="00BD2141">
        <w:rPr>
          <w:rFonts w:ascii="GHEA Grapalat" w:hAnsi="GHEA Grapalat"/>
          <w:sz w:val="24"/>
          <w:szCs w:val="24"/>
        </w:rPr>
        <w:t xml:space="preserve">                     </w:t>
      </w:r>
      <w:r w:rsidRPr="00FC62A6">
        <w:rPr>
          <w:rFonts w:ascii="GHEA Grapalat" w:hAnsi="GHEA Grapalat"/>
          <w:sz w:val="24"/>
          <w:szCs w:val="24"/>
        </w:rPr>
        <w:t xml:space="preserve">              </w:t>
      </w:r>
    </w:p>
    <w:p w14:paraId="6EEFC357" w14:textId="78DC63E2" w:rsidR="00621B6D" w:rsidRDefault="00F97C5F" w:rsidP="00BD2141">
      <w:pPr>
        <w:rPr>
          <w:rFonts w:ascii="GHEA Grapalat" w:hAnsi="GHEA Grapalat"/>
          <w:b/>
          <w:sz w:val="32"/>
          <w:szCs w:val="32"/>
          <w:lang w:val="hy-AM"/>
        </w:rPr>
      </w:pPr>
      <w:r w:rsidRPr="00FC62A6">
        <w:rPr>
          <w:rFonts w:ascii="GHEA Grapalat" w:hAnsi="GHEA Grapalat"/>
          <w:sz w:val="24"/>
          <w:szCs w:val="24"/>
        </w:rPr>
        <w:t xml:space="preserve">          </w:t>
      </w:r>
      <w:r w:rsidR="001D7DDC" w:rsidRPr="00FC62A6">
        <w:rPr>
          <w:rFonts w:ascii="GHEA Grapalat" w:hAnsi="GHEA Grapalat"/>
          <w:sz w:val="24"/>
          <w:szCs w:val="24"/>
        </w:rPr>
        <w:t xml:space="preserve">                </w:t>
      </w:r>
      <w:r w:rsidR="00F731D8" w:rsidRPr="00FC62A6">
        <w:rPr>
          <w:rFonts w:ascii="GHEA Grapalat" w:hAnsi="GHEA Grapalat"/>
          <w:sz w:val="24"/>
          <w:szCs w:val="24"/>
        </w:rPr>
        <w:t xml:space="preserve">                         </w:t>
      </w:r>
    </w:p>
    <w:p w14:paraId="71C20C52" w14:textId="77777777" w:rsidR="00874C1A" w:rsidRDefault="00874C1A" w:rsidP="00E3643C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62FA880C" w14:textId="4C701D2B" w:rsidR="00F97C5F" w:rsidRPr="00AE531A" w:rsidRDefault="00F97C5F" w:rsidP="00E3643C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AE531A">
        <w:rPr>
          <w:rFonts w:ascii="GHEA Grapalat" w:hAnsi="GHEA Grapalat"/>
          <w:b/>
          <w:sz w:val="32"/>
          <w:szCs w:val="32"/>
          <w:lang w:val="hy-AM"/>
        </w:rPr>
        <w:t>ՏԵՂԵԿԱՆՔ-ՀԻՄՆԱՎՈՐՈՒՄ</w:t>
      </w:r>
    </w:p>
    <w:p w14:paraId="4042256D" w14:textId="35E9FD51" w:rsidR="00F97C5F" w:rsidRPr="00FC62A6" w:rsidRDefault="00FC62A6" w:rsidP="00FC62A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14:paraId="5EE99744" w14:textId="036879F2" w:rsidR="0054799A" w:rsidRPr="00AE531A" w:rsidRDefault="0054799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D2AD13" w14:textId="5510A0AC" w:rsidR="00FC62A6" w:rsidRPr="00C04246" w:rsidRDefault="005A1AEA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1AEA">
        <w:rPr>
          <w:rFonts w:ascii="GHEA Grapalat" w:hAnsi="GHEA Grapalat"/>
          <w:b/>
          <w:sz w:val="24"/>
          <w:szCs w:val="24"/>
          <w:lang w:val="hy-AM"/>
        </w:rPr>
        <w:t>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ԱՐԱՐԱՏԻ ՄԱՐԶԻ ԱՐՏԱՇԱՏ ՀԱՄԱՅՆՔԻ ՍԵՓԱԿԱՆՈՒԹՅՈՒՆ ՀԱՆԴԻՍԱՑՈՂ, ԱՐՏԱՇԱՏ ՀԱՄԱՅՆՔԻ </w:t>
      </w:r>
      <w:r w:rsidR="00FA5FC8">
        <w:rPr>
          <w:rFonts w:ascii="GHEA Grapalat" w:hAnsi="GHEA Grapalat"/>
          <w:b/>
          <w:sz w:val="24"/>
          <w:szCs w:val="24"/>
          <w:lang w:val="hy-AM"/>
        </w:rPr>
        <w:t xml:space="preserve">ԲԵՐՔԱՆՈՒՇ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ԳՅՈՒՂԻ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/>
          <w:sz w:val="24"/>
          <w:szCs w:val="24"/>
          <w:lang w:val="hy-AM"/>
        </w:rPr>
        <w:t>ԱՐՏԱՇԱՏՅԱՆ ԽՃՈՒՂԻ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/>
          <w:sz w:val="24"/>
          <w:szCs w:val="24"/>
          <w:lang w:val="hy-AM"/>
        </w:rPr>
        <w:t>13</w:t>
      </w:r>
      <w:r w:rsidR="008E44F1">
        <w:rPr>
          <w:rFonts w:ascii="GHEA Grapalat" w:hAnsi="GHEA Grapalat"/>
          <w:b/>
          <w:sz w:val="24"/>
          <w:szCs w:val="24"/>
          <w:lang w:val="hy-AM"/>
        </w:rPr>
        <w:t>/</w:t>
      </w:r>
      <w:r w:rsidR="00564FC8">
        <w:rPr>
          <w:rFonts w:ascii="GHEA Grapalat" w:hAnsi="GHEA Grapalat"/>
          <w:b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BB4C0D" w:rsidRPr="00BB4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62A6" w:rsidRPr="00C04246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 ԸՆԴՈՒՆՄԱՆ ՄԱՍԻՆ</w:t>
      </w:r>
    </w:p>
    <w:p w14:paraId="6F344BBC" w14:textId="09B1889D" w:rsidR="00FC62A6" w:rsidRPr="00FC62A6" w:rsidRDefault="00FC62A6" w:rsidP="00FC62A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387AC1" w14:textId="093FB28B" w:rsidR="00F97C5F" w:rsidRPr="00FC62A6" w:rsidRDefault="00703EB4" w:rsidP="00221D7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3EB4">
        <w:rPr>
          <w:rFonts w:ascii="GHEA Grapalat" w:hAnsi="GHEA Grapalat"/>
          <w:sz w:val="24"/>
          <w:szCs w:val="24"/>
          <w:lang w:val="hy-AM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Բերքանուշ</w:t>
      </w:r>
      <w:r w:rsidR="001331AE">
        <w:rPr>
          <w:rFonts w:ascii="GHEA Grapalat" w:hAnsi="GHEA Grapalat"/>
          <w:bCs/>
          <w:sz w:val="24"/>
          <w:szCs w:val="24"/>
          <w:lang w:val="hy-AM"/>
        </w:rPr>
        <w:t xml:space="preserve"> գյուղի</w:t>
      </w:r>
      <w:r w:rsidR="00D116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Արտաշատյան խճուղի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13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/</w:t>
      </w:r>
      <w:r w:rsidR="00564FC8">
        <w:rPr>
          <w:rFonts w:ascii="GHEA Grapalat" w:hAnsi="GHEA Grapalat"/>
          <w:bCs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703EB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21B6D" w:rsidRPr="00621B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39F" w:rsidRPr="0087539F">
        <w:rPr>
          <w:rFonts w:ascii="GHEA Grapalat" w:hAnsi="GHEA Grapalat"/>
          <w:sz w:val="24"/>
          <w:szCs w:val="24"/>
          <w:lang w:val="hy-AM"/>
        </w:rPr>
        <w:t>Արտաշատ համայնքի ավագանու որոշման</w:t>
      </w:r>
      <w:r w:rsidR="00E63D98">
        <w:rPr>
          <w:rFonts w:ascii="GHEA Grapalat" w:hAnsi="GHEA Grapalat"/>
          <w:sz w:val="24"/>
          <w:szCs w:val="24"/>
          <w:lang w:val="hy-AM"/>
        </w:rPr>
        <w:t xml:space="preserve"> դեպքում հնարավոր կլինի օտարել</w:t>
      </w:r>
      <w:r w:rsidR="00874C1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D98">
        <w:rPr>
          <w:rFonts w:ascii="GHEA Grapalat" w:hAnsi="GHEA Grapalat"/>
          <w:sz w:val="24"/>
          <w:szCs w:val="24"/>
          <w:lang w:val="hy-AM"/>
        </w:rPr>
        <w:t>հողամասը, որը սահմանակից է քաղաքացուն սեփականության իրավունքով պատկանող հողամաս</w:t>
      </w:r>
      <w:r w:rsidR="00650FA1">
        <w:rPr>
          <w:rFonts w:ascii="GHEA Grapalat" w:hAnsi="GHEA Grapalat"/>
          <w:sz w:val="24"/>
          <w:szCs w:val="24"/>
          <w:lang w:val="hy-AM"/>
        </w:rPr>
        <w:t>երով</w:t>
      </w:r>
      <w:r w:rsidR="00E63D9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650FA1">
        <w:rPr>
          <w:rFonts w:ascii="GHEA Grapalat" w:hAnsi="GHEA Grapalat"/>
          <w:sz w:val="24"/>
          <w:szCs w:val="24"/>
          <w:lang w:val="hy-AM"/>
        </w:rPr>
        <w:t>Հողամասի օտարմ</w:t>
      </w:r>
      <w:r w:rsidR="008E44F1">
        <w:rPr>
          <w:rFonts w:ascii="GHEA Grapalat" w:hAnsi="GHEA Grapalat"/>
          <w:sz w:val="24"/>
          <w:szCs w:val="24"/>
          <w:lang w:val="hy-AM"/>
        </w:rPr>
        <w:t>ա</w:t>
      </w:r>
      <w:r w:rsidR="00650FA1">
        <w:rPr>
          <w:rFonts w:ascii="GHEA Grapalat" w:hAnsi="GHEA Grapalat"/>
          <w:sz w:val="24"/>
          <w:szCs w:val="24"/>
          <w:lang w:val="hy-AM"/>
        </w:rPr>
        <w:t>ն դեպքում հնրավոր կլինի միավորել քաղաքացուն սեփականության իրավունքով պատկանող հողամասերը</w:t>
      </w:r>
      <w:r w:rsidR="00AB353F">
        <w:rPr>
          <w:rFonts w:ascii="GHEA Grapalat" w:hAnsi="GHEA Grapalat"/>
          <w:sz w:val="24"/>
          <w:szCs w:val="24"/>
          <w:lang w:val="hy-AM"/>
        </w:rPr>
        <w:t xml:space="preserve"> և  </w:t>
      </w:r>
      <w:r w:rsidR="00564FC8">
        <w:rPr>
          <w:rFonts w:ascii="GHEA Grapalat" w:hAnsi="GHEA Grapalat"/>
          <w:sz w:val="24"/>
          <w:szCs w:val="24"/>
          <w:lang w:val="hy-AM"/>
        </w:rPr>
        <w:t>ընդլայնել ձեռնարկատիրական գործունեությունը</w:t>
      </w:r>
      <w:r w:rsidR="00650FA1">
        <w:rPr>
          <w:rFonts w:ascii="GHEA Grapalat" w:hAnsi="GHEA Grapalat"/>
          <w:sz w:val="24"/>
          <w:szCs w:val="24"/>
          <w:lang w:val="hy-AM"/>
        </w:rPr>
        <w:t>։</w:t>
      </w:r>
      <w:r w:rsidR="0087539F" w:rsidRPr="0087539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C9FFD4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06826F4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46AB4EA9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</w:p>
    <w:p w14:paraId="34F57213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</w:t>
      </w:r>
    </w:p>
    <w:p w14:paraId="2FD5AFB9" w14:textId="248E77D1" w:rsidR="009748A7" w:rsidRPr="008E5F95" w:rsidRDefault="009748A7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AB353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543DCECD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47262416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1D432A06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4AFED57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</w:p>
    <w:p w14:paraId="5C30EF2E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C54A9FA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709B5B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A8DC5F1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AAC3CB8" w14:textId="45A3D77D" w:rsidR="00F731D8" w:rsidRPr="00FC62A6" w:rsidRDefault="00D731FE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</w:t>
      </w:r>
      <w:r w:rsidR="00DF317C"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Pr="00FC62A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D7DDC" w:rsidRPr="00FC62A6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4F37BE8C" w14:textId="77777777" w:rsidR="00D254B9" w:rsidRDefault="00D254B9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68CDA933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34E1072F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7F68C7B3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433FDF54" w14:textId="50ADEC8B" w:rsidR="00F97C5F" w:rsidRDefault="00F97C5F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FC62A6">
        <w:rPr>
          <w:rFonts w:ascii="GHEA Grapalat" w:hAnsi="GHEA Grapalat"/>
          <w:b/>
          <w:sz w:val="32"/>
          <w:szCs w:val="32"/>
          <w:lang w:val="hy-AM"/>
        </w:rPr>
        <w:t>ՏԵՂԵԿԱՆՔ</w:t>
      </w:r>
    </w:p>
    <w:p w14:paraId="1BDEC674" w14:textId="77777777" w:rsidR="00E3643C" w:rsidRPr="00FC62A6" w:rsidRDefault="00E3643C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046763D9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EDCE446" w14:textId="3ED43A3D" w:rsidR="00FC62A6" w:rsidRPr="00AE531A" w:rsidRDefault="005A1AEA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1AEA">
        <w:rPr>
          <w:rFonts w:ascii="GHEA Grapalat" w:hAnsi="GHEA Grapalat"/>
          <w:b/>
          <w:sz w:val="24"/>
          <w:szCs w:val="24"/>
          <w:lang w:val="hy-AM"/>
        </w:rPr>
        <w:t>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ԱՐԱՐԱՏԻ ՄԱՐԶԻ ԱՐՏԱՇԱՏ ՀԱՄԱՅՆՔԻ ՍԵՓԱԿԱՆՈՒԹՅՈՒՆ ՀԱՆԴԻՍԱՑՈՂ, ԱՐՏԱՇԱՏ ՀԱՄԱՅՆՔԻ </w:t>
      </w:r>
      <w:r w:rsidR="00FA5FC8">
        <w:rPr>
          <w:rFonts w:ascii="GHEA Grapalat" w:hAnsi="GHEA Grapalat"/>
          <w:b/>
          <w:sz w:val="24"/>
          <w:szCs w:val="24"/>
          <w:lang w:val="hy-AM"/>
        </w:rPr>
        <w:t xml:space="preserve">ԲԵՐՔԱՆՈՒՇ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ԳՅՈՒՂԻ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/>
          <w:sz w:val="24"/>
          <w:szCs w:val="24"/>
          <w:lang w:val="hy-AM"/>
        </w:rPr>
        <w:t>ԱՐՏԱՇԱՏՅԱՆ ԽՃՈՒՂԻ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/>
          <w:sz w:val="24"/>
          <w:szCs w:val="24"/>
          <w:lang w:val="hy-AM"/>
        </w:rPr>
        <w:t>13</w:t>
      </w:r>
      <w:r w:rsidR="008E44F1">
        <w:rPr>
          <w:rFonts w:ascii="GHEA Grapalat" w:hAnsi="GHEA Grapalat"/>
          <w:b/>
          <w:sz w:val="24"/>
          <w:szCs w:val="24"/>
          <w:lang w:val="hy-AM"/>
        </w:rPr>
        <w:t>/</w:t>
      </w:r>
      <w:r w:rsidR="00564FC8">
        <w:rPr>
          <w:rFonts w:ascii="GHEA Grapalat" w:hAnsi="GHEA Grapalat"/>
          <w:b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C62A6" w:rsidRPr="00AE531A">
        <w:rPr>
          <w:rFonts w:ascii="GHEA Grapalat" w:hAnsi="GHEA Grapalat"/>
          <w:b/>
          <w:sz w:val="24"/>
          <w:szCs w:val="24"/>
          <w:lang w:val="hy-AM"/>
        </w:rPr>
        <w:t>ՈՐՈՇՄԱՆ ԸՆԴՈՒՆՄԱՆ ԴԵՊՔՈՒՄ</w:t>
      </w:r>
      <w:r w:rsidR="00AE53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E531A" w:rsidRPr="00AE531A">
        <w:rPr>
          <w:rFonts w:ascii="GHEA Grapalat" w:hAnsi="GHEA Grapalat"/>
          <w:b/>
          <w:sz w:val="24"/>
          <w:szCs w:val="24"/>
          <w:lang w:val="hy-AM"/>
        </w:rPr>
        <w:t>ԱՐՏԱՇԱՏ ՀԱՄԱՅՆՔԻ ԲՅՈՒՋԵՈՒՄ ԵԿԱՄՈՒՏՆԵՐԻ</w:t>
      </w:r>
    </w:p>
    <w:p w14:paraId="6B2E140A" w14:textId="2D3D9C25" w:rsidR="00FC62A6" w:rsidRPr="00C04246" w:rsidRDefault="00FC62A6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4246">
        <w:rPr>
          <w:rFonts w:ascii="GHEA Grapalat" w:hAnsi="GHEA Grapalat"/>
          <w:b/>
          <w:sz w:val="24"/>
          <w:szCs w:val="24"/>
          <w:lang w:val="hy-AM"/>
        </w:rPr>
        <w:t>ԵՎ ԾԱԽՍԵՐԻ ԱՎԵԼԱՑՄԱՆ ԿԱՄ ՆՎԱԶԵՑՄԱՆ ՄԱՍԻՆ</w:t>
      </w:r>
    </w:p>
    <w:p w14:paraId="62027A9E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8E60FFB" w14:textId="363AE9E6" w:rsidR="00F97C5F" w:rsidRPr="00FC62A6" w:rsidRDefault="005A1AEA" w:rsidP="00221D7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1AEA">
        <w:rPr>
          <w:rFonts w:ascii="GHEA Grapalat" w:hAnsi="GHEA Grapalat"/>
          <w:sz w:val="24"/>
          <w:szCs w:val="24"/>
          <w:lang w:val="hy-AM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>րտաշատ համայնքի</w:t>
      </w:r>
      <w:r w:rsidR="001331A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Բերքանուշ</w:t>
      </w:r>
      <w:r w:rsidR="001331AE">
        <w:rPr>
          <w:rFonts w:ascii="GHEA Grapalat" w:hAnsi="GHEA Grapalat"/>
          <w:bCs/>
          <w:sz w:val="24"/>
          <w:szCs w:val="24"/>
          <w:lang w:val="hy-AM"/>
        </w:rPr>
        <w:t xml:space="preserve"> գյուղի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bCs/>
          <w:sz w:val="24"/>
          <w:szCs w:val="24"/>
          <w:lang w:val="hy-AM"/>
        </w:rPr>
        <w:t>Արտաշատյան խճուղի 13/3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C62A6" w:rsidRPr="00FC62A6">
        <w:rPr>
          <w:rFonts w:ascii="GHEA Grapalat" w:hAnsi="GHEA Grapalat"/>
          <w:sz w:val="24"/>
          <w:szCs w:val="24"/>
          <w:lang w:val="hy-AM"/>
        </w:rPr>
        <w:t>Արտաշատ համայնքի ավագանու որոշման ընդունվելու դեպքում նախատեսովում է բյուջեի եկամուտների ավելացում, ծախսերի ավելացում կամ նվազեցում չի նախատեսվում</w:t>
      </w:r>
      <w:r w:rsidR="00FC62A6">
        <w:rPr>
          <w:rFonts w:ascii="GHEA Grapalat" w:hAnsi="GHEA Grapalat"/>
          <w:sz w:val="24"/>
          <w:szCs w:val="24"/>
          <w:lang w:val="hy-AM"/>
        </w:rPr>
        <w:t>։</w:t>
      </w:r>
      <w:r w:rsidR="00F97C5F" w:rsidRPr="00FC62A6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D99FE32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41BC9F9" w14:textId="77777777" w:rsidR="00E3643C" w:rsidRPr="00FC62A6" w:rsidRDefault="00E3643C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F4CDAE7" w14:textId="47101878" w:rsidR="009748A7" w:rsidRPr="008E5F95" w:rsidRDefault="009748A7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 w:rsidR="00AB353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694C95B3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7232549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F9E174E" w14:textId="77777777" w:rsidR="00F97C5F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8E8182" w14:textId="77777777" w:rsidR="00B946DA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480B4D57" w14:textId="77777777" w:rsidR="00B946DA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665D94C" w14:textId="3A5F6F2C" w:rsidR="00B946DA" w:rsidRDefault="00B946DA" w:rsidP="00B946DA">
      <w:pPr>
        <w:spacing w:line="360" w:lineRule="auto"/>
        <w:rPr>
          <w:rFonts w:ascii="GHEA Grapalat" w:hAnsi="GHEA Grapalat"/>
          <w:lang w:val="hy-AM"/>
        </w:rPr>
      </w:pPr>
    </w:p>
    <w:p w14:paraId="7A38B3A9" w14:textId="6C5161F0" w:rsidR="00AB353F" w:rsidRDefault="00AB353F" w:rsidP="00B946DA">
      <w:pPr>
        <w:spacing w:line="360" w:lineRule="auto"/>
        <w:rPr>
          <w:rFonts w:ascii="GHEA Grapalat" w:hAnsi="GHEA Grapalat"/>
          <w:lang w:val="hy-AM"/>
        </w:rPr>
      </w:pPr>
    </w:p>
    <w:p w14:paraId="092724A9" w14:textId="77777777" w:rsidR="00AB353F" w:rsidRPr="00AB353F" w:rsidRDefault="00AB353F" w:rsidP="00B946DA">
      <w:pPr>
        <w:spacing w:line="360" w:lineRule="auto"/>
        <w:rPr>
          <w:rFonts w:ascii="GHEA Grapalat" w:hAnsi="GHEA Grapalat"/>
          <w:lang w:val="hy-AM"/>
        </w:rPr>
      </w:pPr>
    </w:p>
    <w:p w14:paraId="2C4DF1C8" w14:textId="77777777" w:rsidR="00B946DA" w:rsidRPr="00AB353F" w:rsidRDefault="00B946DA" w:rsidP="00B946DA">
      <w:pPr>
        <w:spacing w:line="360" w:lineRule="auto"/>
        <w:rPr>
          <w:rFonts w:ascii="GHEA Grapalat" w:hAnsi="GHEA Grapalat"/>
          <w:lang w:val="hy-AM"/>
        </w:rPr>
      </w:pPr>
      <w:r w:rsidRPr="00AB353F">
        <w:rPr>
          <w:rFonts w:ascii="GHEA Grapalat" w:hAnsi="GHEA Grapalat"/>
          <w:lang w:val="hy-AM"/>
        </w:rPr>
        <w:t xml:space="preserve">                                                                  </w:t>
      </w:r>
      <w:r>
        <w:rPr>
          <w:rFonts w:ascii="GHEA Grapalat" w:hAnsi="GHEA Grapalat"/>
          <w:lang w:val="hy-AM"/>
        </w:rPr>
        <w:t xml:space="preserve">    </w:t>
      </w:r>
    </w:p>
    <w:p w14:paraId="0DDB983D" w14:textId="77777777" w:rsidR="00AB353F" w:rsidRDefault="00AB353F" w:rsidP="00B946DA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45414FD6" w14:textId="71596744" w:rsidR="00B946DA" w:rsidRPr="00B946DA" w:rsidRDefault="00B946DA" w:rsidP="00B946DA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B946DA">
        <w:rPr>
          <w:rFonts w:ascii="GHEA Grapalat" w:hAnsi="GHEA Grapalat"/>
          <w:b/>
          <w:sz w:val="32"/>
          <w:szCs w:val="32"/>
          <w:lang w:val="hy-AM"/>
        </w:rPr>
        <w:t>Տ Ե Ղ Ե Կ Ա Ն Ք</w:t>
      </w:r>
    </w:p>
    <w:p w14:paraId="75A097D6" w14:textId="77777777" w:rsidR="00B946DA" w:rsidRDefault="00B946DA" w:rsidP="00B946DA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79CB82B1" w14:textId="77777777" w:rsidR="00B946DA" w:rsidRPr="00B946DA" w:rsidRDefault="00B946DA" w:rsidP="00B946DA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2CEDD771" w14:textId="1C0677E7" w:rsidR="00B946DA" w:rsidRPr="00D116FF" w:rsidRDefault="00B946DA" w:rsidP="00B946D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16FF">
        <w:rPr>
          <w:rFonts w:ascii="GHEA Grapalat" w:hAnsi="GHEA Grapalat"/>
          <w:sz w:val="24"/>
          <w:szCs w:val="24"/>
          <w:lang w:val="hy-AM"/>
        </w:rPr>
        <w:t xml:space="preserve"> ՀՀ Արարատի մարզի Արտաշատ համայնքի սեփականություն հանդիսացող, Արտաշատ համայնքի </w:t>
      </w:r>
      <w:r w:rsidR="00FA5FC8">
        <w:rPr>
          <w:rFonts w:ascii="GHEA Grapalat" w:hAnsi="GHEA Grapalat"/>
          <w:sz w:val="24"/>
          <w:szCs w:val="24"/>
          <w:lang w:val="hy-AM"/>
        </w:rPr>
        <w:t>Բերքանուշ</w:t>
      </w:r>
      <w:r w:rsidR="001331AE">
        <w:rPr>
          <w:rFonts w:ascii="GHEA Grapalat" w:hAnsi="GHEA Grapalat"/>
          <w:sz w:val="24"/>
          <w:szCs w:val="24"/>
          <w:lang w:val="hy-AM"/>
        </w:rPr>
        <w:t xml:space="preserve"> գյուղի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sz w:val="24"/>
          <w:szCs w:val="24"/>
          <w:lang w:val="hy-AM"/>
        </w:rPr>
        <w:t>Արտաշատյան խճուղի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FC8">
        <w:rPr>
          <w:rFonts w:ascii="GHEA Grapalat" w:hAnsi="GHEA Grapalat"/>
          <w:sz w:val="24"/>
          <w:szCs w:val="24"/>
          <w:lang w:val="hy-AM"/>
        </w:rPr>
        <w:t>13</w:t>
      </w:r>
      <w:r w:rsidR="008E44F1" w:rsidRPr="00D116FF">
        <w:rPr>
          <w:rFonts w:ascii="GHEA Grapalat" w:hAnsi="GHEA Grapalat"/>
          <w:sz w:val="24"/>
          <w:szCs w:val="24"/>
          <w:lang w:val="hy-AM"/>
        </w:rPr>
        <w:t>/</w:t>
      </w:r>
      <w:r w:rsidR="00564FC8">
        <w:rPr>
          <w:rFonts w:ascii="GHEA Grapalat" w:hAnsi="GHEA Grapalat"/>
          <w:sz w:val="24"/>
          <w:szCs w:val="24"/>
          <w:lang w:val="hy-AM"/>
        </w:rPr>
        <w:t>3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գտնվող, </w:t>
      </w:r>
      <w:r w:rsidR="008E44F1" w:rsidRPr="00D116FF">
        <w:rPr>
          <w:rFonts w:ascii="GHEA Grapalat" w:hAnsi="GHEA Grapalat"/>
          <w:sz w:val="24"/>
          <w:szCs w:val="24"/>
          <w:lang w:val="hy-AM"/>
        </w:rPr>
        <w:t>03-</w:t>
      </w:r>
      <w:r w:rsidR="00FA5FC8">
        <w:rPr>
          <w:rFonts w:ascii="GHEA Grapalat" w:hAnsi="GHEA Grapalat"/>
          <w:sz w:val="24"/>
          <w:szCs w:val="24"/>
          <w:lang w:val="hy-AM"/>
        </w:rPr>
        <w:t>025-0019-0030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կադաստրային ծածկագրով</w:t>
      </w:r>
      <w:r w:rsidRPr="00D116FF">
        <w:rPr>
          <w:rFonts w:cs="Calibri"/>
          <w:sz w:val="24"/>
          <w:szCs w:val="24"/>
          <w:lang w:val="hy-AM"/>
        </w:rPr>
        <w:t> 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հողամասից ըստ կազմված հատակագծի </w:t>
      </w:r>
      <w:r w:rsidRPr="00D116FF">
        <w:rPr>
          <w:rFonts w:ascii="GHEA Grapalat" w:hAnsi="GHEA Grapalat"/>
          <w:sz w:val="24"/>
          <w:szCs w:val="24"/>
          <w:lang w:val="hy-AM"/>
        </w:rPr>
        <w:t>0,</w:t>
      </w:r>
      <w:r w:rsidR="00FA5FC8">
        <w:rPr>
          <w:rFonts w:ascii="GHEA Grapalat" w:hAnsi="GHEA Grapalat"/>
          <w:sz w:val="24"/>
          <w:szCs w:val="24"/>
          <w:lang w:val="hy-AM"/>
        </w:rPr>
        <w:t>0118</w:t>
      </w:r>
      <w:r w:rsidR="00D116FF" w:rsidRPr="00D116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հա մակերեսով բնակավայրերի </w:t>
      </w:r>
      <w:r w:rsidR="007E4654">
        <w:rPr>
          <w:rFonts w:ascii="GHEA Grapalat" w:hAnsi="GHEA Grapalat"/>
          <w:sz w:val="24"/>
          <w:szCs w:val="24"/>
          <w:lang w:val="hy-AM"/>
        </w:rPr>
        <w:t>հասարակական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կառուցապատման հողամասն  ընդգրկված չէ  Հայաստանի Հանրապետության հողային օրենսգրքի 60-րդ հոդվածով սահմանված սահմանափակումների  ցանկում:                                                                                                                                                                     </w:t>
      </w:r>
    </w:p>
    <w:p w14:paraId="262F8A43" w14:textId="77777777" w:rsidR="00B946DA" w:rsidRPr="00531640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60AAC92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31640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0E6F6DD3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8D80223" w14:textId="63D4E701" w:rsidR="00B946DA" w:rsidRPr="00531640" w:rsidRDefault="00B946DA" w:rsidP="00B946DA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53164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31640">
        <w:rPr>
          <w:rFonts w:ascii="GHEA Grapalat" w:hAnsi="GHEA Grapalat"/>
          <w:b/>
          <w:sz w:val="24"/>
          <w:szCs w:val="24"/>
          <w:lang w:val="hy-AM"/>
        </w:rPr>
        <w:t>ՀԱՄԱՅՆՔԻ ՂԵԿԱՎԱՐ                         Կ.ՄԿՐՏՉՅԱՆ</w:t>
      </w:r>
    </w:p>
    <w:p w14:paraId="61D6AB5D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37906E6" w14:textId="77777777" w:rsidR="00B946DA" w:rsidRPr="007B7605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782FE6C" w14:textId="77777777" w:rsidR="00B946DA" w:rsidRPr="00DA382E" w:rsidRDefault="00B946DA" w:rsidP="00B946DA">
      <w:pPr>
        <w:spacing w:line="360" w:lineRule="auto"/>
        <w:rPr>
          <w:rFonts w:ascii="GHEA Grapalat" w:hAnsi="GHEA Grapalat"/>
          <w:lang w:val="en-US"/>
        </w:rPr>
      </w:pPr>
    </w:p>
    <w:p w14:paraId="57674734" w14:textId="77777777" w:rsidR="00B946DA" w:rsidRPr="00DA382E" w:rsidRDefault="00B946DA" w:rsidP="00B946DA">
      <w:pPr>
        <w:spacing w:line="360" w:lineRule="auto"/>
        <w:rPr>
          <w:rFonts w:ascii="GHEA Grapalat" w:hAnsi="GHEA Grapalat"/>
          <w:lang w:val="en-US"/>
        </w:rPr>
      </w:pPr>
    </w:p>
    <w:p w14:paraId="30238B28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5E9E3B45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7754B9AD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08642C78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74A2D8D8" w14:textId="77777777" w:rsidR="00B946DA" w:rsidRPr="00FC62A6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FC62A6" w:rsidRDefault="00F22511" w:rsidP="00FC62A6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FC62A6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D5DE1"/>
    <w:rsid w:val="000E03B4"/>
    <w:rsid w:val="00123F85"/>
    <w:rsid w:val="001331AE"/>
    <w:rsid w:val="00164199"/>
    <w:rsid w:val="001B252A"/>
    <w:rsid w:val="001D7DDC"/>
    <w:rsid w:val="00221D79"/>
    <w:rsid w:val="00381839"/>
    <w:rsid w:val="004358AB"/>
    <w:rsid w:val="005416B2"/>
    <w:rsid w:val="0054799A"/>
    <w:rsid w:val="00564FC8"/>
    <w:rsid w:val="005960FE"/>
    <w:rsid w:val="005A1AEA"/>
    <w:rsid w:val="00621B6D"/>
    <w:rsid w:val="00650FA1"/>
    <w:rsid w:val="00683954"/>
    <w:rsid w:val="006A3AAF"/>
    <w:rsid w:val="00703EB4"/>
    <w:rsid w:val="007E2200"/>
    <w:rsid w:val="007E4654"/>
    <w:rsid w:val="00835E89"/>
    <w:rsid w:val="00843208"/>
    <w:rsid w:val="00874C1A"/>
    <w:rsid w:val="0087539F"/>
    <w:rsid w:val="008E44F1"/>
    <w:rsid w:val="00925048"/>
    <w:rsid w:val="0092653C"/>
    <w:rsid w:val="00952553"/>
    <w:rsid w:val="009748A7"/>
    <w:rsid w:val="009D48FC"/>
    <w:rsid w:val="009E365E"/>
    <w:rsid w:val="00AB353F"/>
    <w:rsid w:val="00AE531A"/>
    <w:rsid w:val="00B946DA"/>
    <w:rsid w:val="00BA3B07"/>
    <w:rsid w:val="00BB4C0D"/>
    <w:rsid w:val="00BD2141"/>
    <w:rsid w:val="00C04246"/>
    <w:rsid w:val="00C17304"/>
    <w:rsid w:val="00C36A98"/>
    <w:rsid w:val="00CA6583"/>
    <w:rsid w:val="00D116FF"/>
    <w:rsid w:val="00D254B9"/>
    <w:rsid w:val="00D731FE"/>
    <w:rsid w:val="00DB2824"/>
    <w:rsid w:val="00DE4667"/>
    <w:rsid w:val="00DF317C"/>
    <w:rsid w:val="00DF6410"/>
    <w:rsid w:val="00E3643C"/>
    <w:rsid w:val="00E63D98"/>
    <w:rsid w:val="00E70C1F"/>
    <w:rsid w:val="00F22511"/>
    <w:rsid w:val="00F24524"/>
    <w:rsid w:val="00F731D8"/>
    <w:rsid w:val="00F97C5F"/>
    <w:rsid w:val="00FA5FC8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3221E5AB-AEB3-4A2A-AE15-53983A02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591D-BF8F-4ACB-8209-4812797F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57</cp:revision>
  <cp:lastPrinted>2025-10-09T06:17:00Z</cp:lastPrinted>
  <dcterms:created xsi:type="dcterms:W3CDTF">2022-06-03T08:02:00Z</dcterms:created>
  <dcterms:modified xsi:type="dcterms:W3CDTF">2025-10-09T06:21:00Z</dcterms:modified>
</cp:coreProperties>
</file>